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1C5B4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drawing>
          <wp:inline distT="0" distB="0" distL="0" distR="0">
            <wp:extent cx="552450" cy="7715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E6143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АДМИНИСТРАЦИЯ ГОРОДА КЕДРОВОГО</w:t>
      </w:r>
    </w:p>
    <w:p w14:paraId="24A2A45A">
      <w:pPr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ПОСТАНОВЛЕНИЕ</w:t>
      </w:r>
    </w:p>
    <w:p w14:paraId="0E87D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9"/>
        <w:tblW w:w="1024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36"/>
        <w:gridCol w:w="2976"/>
        <w:gridCol w:w="3336"/>
      </w:tblGrid>
      <w:tr w14:paraId="00822B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36" w:type="dxa"/>
          </w:tcPr>
          <w:p w14:paraId="0D0714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25.08.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 г.</w:t>
            </w:r>
          </w:p>
        </w:tc>
        <w:tc>
          <w:tcPr>
            <w:tcW w:w="2976" w:type="dxa"/>
          </w:tcPr>
          <w:p w14:paraId="63BA5AFA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336" w:type="dxa"/>
          </w:tcPr>
          <w:p w14:paraId="7F412054">
            <w:pPr>
              <w:ind w:right="501"/>
              <w:jc w:val="center"/>
              <w:rPr>
                <w:rFonts w:hint="default"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№ </w:t>
            </w:r>
            <w:r>
              <w:rPr>
                <w:rFonts w:hint="default" w:ascii="Times New Roman" w:hAnsi="Times New Roman" w:cs="Times New Roman"/>
                <w:bCs/>
                <w:sz w:val="24"/>
                <w:szCs w:val="24"/>
                <w:lang w:val="ru-RU"/>
              </w:rPr>
              <w:t>193</w:t>
            </w:r>
          </w:p>
        </w:tc>
      </w:tr>
    </w:tbl>
    <w:p w14:paraId="1CD9356C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Томская область</w:t>
      </w:r>
    </w:p>
    <w:p w14:paraId="53E320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г. Кедровый</w:t>
      </w:r>
      <w:bookmarkStart w:id="0" w:name="P403"/>
      <w:bookmarkEnd w:id="0"/>
    </w:p>
    <w:p w14:paraId="4B737F1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14:paraId="28DEE301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внесении изменения в постановление Администрации города Кедрового от 10.11.2020 №381 «Об утверждении муниципальной программы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</w:p>
    <w:p w14:paraId="09B774C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08DBB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постановлением Администрации Томской области от 27.09.2019 №345а «Об утверждении государственной программы «Развитие молодежной политики, физической культуры и спорта в Томской области» (в редакции постановление Администрации Томской области от 12.05.2025)</w:t>
      </w:r>
    </w:p>
    <w:p w14:paraId="14E14C34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</w:p>
    <w:p w14:paraId="22352921">
      <w:pPr>
        <w:pStyle w:val="18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ПОСТАНОВЛЯЕТ:</w:t>
      </w:r>
    </w:p>
    <w:p w14:paraId="6C77A057">
      <w:pPr>
        <w:pStyle w:val="18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FD622D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изменение муниципальной программы Подпрограммы 2 «</w:t>
      </w:r>
      <w:r>
        <w:rPr>
          <w:rFonts w:ascii="Times New Roman" w:hAnsi="Times New Roman" w:cs="Times New Roman"/>
          <w:color w:val="000000"/>
          <w:sz w:val="24"/>
          <w:szCs w:val="24"/>
        </w:rPr>
        <w:t>Развитие молодежной политики, физической культуры и спорта на территории муниципального образования «Город Кедровый»</w:t>
      </w:r>
      <w:r>
        <w:rPr>
          <w:rFonts w:ascii="Times New Roman" w:hAnsi="Times New Roman" w:cs="Times New Roman"/>
          <w:sz w:val="24"/>
          <w:szCs w:val="24"/>
        </w:rPr>
        <w:t>, утвержденной постановлением Администрации города Кедрового от 10.11.2020 № 381, в паспорте подпрограммы 2 «Развитие физической культуры и массового спорта на территории муниципального образования «Город Кедровый» строку 7 изложить в новой редакции:</w:t>
      </w:r>
    </w:p>
    <w:p w14:paraId="3412D1C1">
      <w:pPr>
        <w:pStyle w:val="14"/>
        <w:tabs>
          <w:tab w:val="left" w:pos="2977"/>
        </w:tabs>
      </w:pPr>
    </w:p>
    <w:tbl>
      <w:tblPr>
        <w:tblStyle w:val="9"/>
        <w:tblW w:w="9787" w:type="dxa"/>
        <w:tblInd w:w="-8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65"/>
        <w:gridCol w:w="2007"/>
        <w:gridCol w:w="2098"/>
        <w:gridCol w:w="850"/>
        <w:gridCol w:w="709"/>
        <w:gridCol w:w="709"/>
        <w:gridCol w:w="708"/>
        <w:gridCol w:w="796"/>
        <w:gridCol w:w="780"/>
        <w:gridCol w:w="765"/>
      </w:tblGrid>
      <w:tr w14:paraId="300836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2008" w:hRule="atLeast"/>
        </w:trPr>
        <w:tc>
          <w:tcPr>
            <w:tcW w:w="365" w:type="dxa"/>
            <w:vMerge w:val="restart"/>
          </w:tcPr>
          <w:p w14:paraId="2BDBF5D1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007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7214A4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задач подпрограммы муниципальной программы и их значения (с детализацией по годам реализации)</w:t>
            </w: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8E9685">
            <w:pPr>
              <w:pStyle w:val="18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Показатели задач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3135F9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2020 год (оценка)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F05A23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2021 год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BED1E6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2022 год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0872EA9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2023 год</w:t>
            </w:r>
          </w:p>
        </w:tc>
        <w:tc>
          <w:tcPr>
            <w:tcW w:w="796" w:type="dxa"/>
          </w:tcPr>
          <w:p w14:paraId="4D15D585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2024 год</w:t>
            </w:r>
          </w:p>
        </w:tc>
        <w:tc>
          <w:tcPr>
            <w:tcW w:w="780" w:type="dxa"/>
          </w:tcPr>
          <w:p w14:paraId="59AD3E22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2025 год</w:t>
            </w:r>
          </w:p>
        </w:tc>
        <w:tc>
          <w:tcPr>
            <w:tcW w:w="765" w:type="dxa"/>
          </w:tcPr>
          <w:p w14:paraId="663590FD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 год</w:t>
            </w:r>
          </w:p>
        </w:tc>
      </w:tr>
      <w:tr w14:paraId="7FA6B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36" w:hRule="atLeast"/>
        </w:trPr>
        <w:tc>
          <w:tcPr>
            <w:tcW w:w="365" w:type="dxa"/>
            <w:vMerge w:val="continue"/>
          </w:tcPr>
          <w:p w14:paraId="462602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2D8F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8"/>
          </w:tcPr>
          <w:p w14:paraId="5DED9CD6">
            <w:pPr>
              <w:pStyle w:val="1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Задача 1. Создание условий для строительства новых, реконструкции и текущего ремонта имеющихся, содержания спортивных сооружений на территории муниципального образования «Город Кедровый»</w:t>
            </w:r>
          </w:p>
        </w:tc>
      </w:tr>
      <w:tr w14:paraId="0D061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808" w:hRule="atLeast"/>
        </w:trPr>
        <w:tc>
          <w:tcPr>
            <w:tcW w:w="365" w:type="dxa"/>
            <w:vMerge w:val="continue"/>
          </w:tcPr>
          <w:p w14:paraId="39FD082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B2EBDF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B3AD25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Уровень обеспеченности граждан спортивными сооружениями исходя из единовременной пропускной способности объектов спорта,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A37DF6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98,4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242EF8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2AA974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104,1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B373F2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103,9</w:t>
            </w:r>
          </w:p>
        </w:tc>
        <w:tc>
          <w:tcPr>
            <w:tcW w:w="796" w:type="dxa"/>
            <w:vAlign w:val="center"/>
          </w:tcPr>
          <w:p w14:paraId="3273FC95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103,9</w:t>
            </w:r>
          </w:p>
        </w:tc>
        <w:tc>
          <w:tcPr>
            <w:tcW w:w="780" w:type="dxa"/>
            <w:vAlign w:val="center"/>
          </w:tcPr>
          <w:p w14:paraId="26ADA8A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182,6</w:t>
            </w:r>
          </w:p>
        </w:tc>
        <w:tc>
          <w:tcPr>
            <w:tcW w:w="765" w:type="dxa"/>
            <w:vAlign w:val="center"/>
          </w:tcPr>
          <w:p w14:paraId="6F2C2EA3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182,6</w:t>
            </w:r>
          </w:p>
        </w:tc>
      </w:tr>
      <w:tr w14:paraId="4E9A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531" w:hRule="atLeast"/>
        </w:trPr>
        <w:tc>
          <w:tcPr>
            <w:tcW w:w="365" w:type="dxa"/>
            <w:vMerge w:val="continue"/>
          </w:tcPr>
          <w:p w14:paraId="3E673EC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DF53A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8"/>
          </w:tcPr>
          <w:p w14:paraId="2799B3FE">
            <w:pPr>
              <w:pStyle w:val="1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Задача 2 Создание благоприятных условий для увеличения охвата населения спортом и физической культурой</w:t>
            </w:r>
          </w:p>
        </w:tc>
      </w:tr>
      <w:tr w14:paraId="072B9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28B09C4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6723E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1D96143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Численность населения систематически занимающихся физической культурой и спортом, в об-щей численности населения от 3 до 79 лет (чел)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7502F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589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300478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C3F50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695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9CAC1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930</w:t>
            </w:r>
          </w:p>
        </w:tc>
        <w:tc>
          <w:tcPr>
            <w:tcW w:w="796" w:type="dxa"/>
            <w:vAlign w:val="center"/>
          </w:tcPr>
          <w:p w14:paraId="698368C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980</w:t>
            </w:r>
          </w:p>
        </w:tc>
        <w:tc>
          <w:tcPr>
            <w:tcW w:w="780" w:type="dxa"/>
            <w:vAlign w:val="center"/>
          </w:tcPr>
          <w:p w14:paraId="715702B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990</w:t>
            </w:r>
          </w:p>
        </w:tc>
        <w:tc>
          <w:tcPr>
            <w:tcW w:w="765" w:type="dxa"/>
            <w:vAlign w:val="center"/>
          </w:tcPr>
          <w:p w14:paraId="320F11D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1000</w:t>
            </w:r>
          </w:p>
        </w:tc>
      </w:tr>
      <w:tr w14:paraId="72526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26CC423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146C7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B917461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 в возрасте 3-29 лет, систематически занимающихся физической культурой и спортом, в общей численности граждан данной возрастной категории,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2AB01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B135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F58618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A1B1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96" w:type="dxa"/>
            <w:vAlign w:val="center"/>
          </w:tcPr>
          <w:p w14:paraId="5230311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80" w:type="dxa"/>
            <w:vAlign w:val="center"/>
          </w:tcPr>
          <w:p w14:paraId="1DD80AB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52,35</w:t>
            </w:r>
          </w:p>
        </w:tc>
        <w:tc>
          <w:tcPr>
            <w:tcW w:w="765" w:type="dxa"/>
            <w:vAlign w:val="center"/>
          </w:tcPr>
          <w:p w14:paraId="04209D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52,35</w:t>
            </w:r>
          </w:p>
        </w:tc>
      </w:tr>
      <w:tr w14:paraId="22B58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2003DE8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7C9D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AB37477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 в воз-расте 30-54 лет включительно (женщины) и до 59 лет включительно (мужчины), систе-матически занимаю-щихся физической культурой и спортом, в общей численности граждан данной воз-растной категории,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187FD2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08A29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B52E6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5EE6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96" w:type="dxa"/>
            <w:vAlign w:val="center"/>
          </w:tcPr>
          <w:p w14:paraId="01C8FBF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80" w:type="dxa"/>
            <w:vAlign w:val="center"/>
          </w:tcPr>
          <w:p w14:paraId="16774D7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6,05</w:t>
            </w:r>
          </w:p>
        </w:tc>
        <w:tc>
          <w:tcPr>
            <w:tcW w:w="765" w:type="dxa"/>
            <w:vAlign w:val="center"/>
          </w:tcPr>
          <w:p w14:paraId="79E35EB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22,46</w:t>
            </w:r>
          </w:p>
        </w:tc>
      </w:tr>
      <w:tr w14:paraId="32AFC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677CB11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A2A7B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C098BBF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 в возрасте от 55 лет (женщины) и от 60 лет (мужчины) до 79 лет включительно, систе-матически занимаю-щихся физической культурой и спортом, в общей численности граждан данной воз-растной категории,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542FD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1410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AD9B4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F342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96" w:type="dxa"/>
            <w:vAlign w:val="center"/>
          </w:tcPr>
          <w:p w14:paraId="39E03C1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80" w:type="dxa"/>
            <w:vAlign w:val="center"/>
          </w:tcPr>
          <w:p w14:paraId="6A6E379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14,02</w:t>
            </w:r>
          </w:p>
        </w:tc>
        <w:tc>
          <w:tcPr>
            <w:tcW w:w="765" w:type="dxa"/>
            <w:vAlign w:val="center"/>
          </w:tcPr>
          <w:p w14:paraId="215771A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18,20</w:t>
            </w:r>
          </w:p>
        </w:tc>
      </w:tr>
      <w:tr w14:paraId="6975D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424F23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121AF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4D5C5B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Доля граждан, систематически занимающихся физической культурой и спортом, %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6DCDFC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280E10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544C0C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A53F5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96" w:type="dxa"/>
            <w:vAlign w:val="center"/>
          </w:tcPr>
          <w:p w14:paraId="237C597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х</w:t>
            </w:r>
          </w:p>
        </w:tc>
        <w:tc>
          <w:tcPr>
            <w:tcW w:w="780" w:type="dxa"/>
            <w:vAlign w:val="center"/>
          </w:tcPr>
          <w:p w14:paraId="7480975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21,47</w:t>
            </w:r>
          </w:p>
        </w:tc>
        <w:tc>
          <w:tcPr>
            <w:tcW w:w="765" w:type="dxa"/>
            <w:vAlign w:val="center"/>
          </w:tcPr>
          <w:p w14:paraId="043B13D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29,05</w:t>
            </w:r>
          </w:p>
        </w:tc>
      </w:tr>
      <w:tr w14:paraId="50AA9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897" w:hRule="atLeast"/>
        </w:trPr>
        <w:tc>
          <w:tcPr>
            <w:tcW w:w="365" w:type="dxa"/>
            <w:vMerge w:val="continue"/>
          </w:tcPr>
          <w:p w14:paraId="2E50BD4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A7A17C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415" w:type="dxa"/>
            <w:gridSpan w:val="8"/>
          </w:tcPr>
          <w:p w14:paraId="68EFC021">
            <w:pPr>
              <w:pStyle w:val="1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Задача 3.Создание условий для подготовки спортивных сборных команд муниципального образования «Город Кедровый» и участия в соревнованиях, проводимых на территории Томской области</w:t>
            </w:r>
          </w:p>
        </w:tc>
      </w:tr>
      <w:tr w14:paraId="420C4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3B3E84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87273E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9D4F182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Количество участников в официальных региональных спортивных, физкультурных мероприятиях, проводимых на территории Томской области, чел.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941CF7C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CC197EB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9EE0457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B293BB9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96" w:type="dxa"/>
          </w:tcPr>
          <w:p w14:paraId="67E4F1EF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780" w:type="dxa"/>
          </w:tcPr>
          <w:p w14:paraId="552253D6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765" w:type="dxa"/>
          </w:tcPr>
          <w:p w14:paraId="20F715CE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</w:tr>
      <w:tr w14:paraId="1F130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365" w:type="dxa"/>
            <w:vMerge w:val="continue"/>
          </w:tcPr>
          <w:p w14:paraId="6C88EE29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7" w:type="dxa"/>
            <w:vMerge w:val="continue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25793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9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4A89A49">
            <w:pPr>
              <w:pStyle w:val="18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Общее количество выездных соревнований сборных команд муниципального образования «Город Кедровый», проводимых на территории Томской области, ед.</w:t>
            </w:r>
          </w:p>
        </w:tc>
        <w:tc>
          <w:tcPr>
            <w:tcW w:w="850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333B1CA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1389955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9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35F0A9A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08" w:type="dxa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267CAE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96" w:type="dxa"/>
          </w:tcPr>
          <w:p w14:paraId="1F89E4AC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780" w:type="dxa"/>
          </w:tcPr>
          <w:p w14:paraId="08165C93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765" w:type="dxa"/>
          </w:tcPr>
          <w:p w14:paraId="5CEA2ED2">
            <w:pPr>
              <w:pStyle w:val="1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</w:tr>
    </w:tbl>
    <w:p w14:paraId="4013F295">
      <w:pPr>
        <w:pStyle w:val="14"/>
        <w:tabs>
          <w:tab w:val="left" w:pos="2977"/>
        </w:tabs>
      </w:pPr>
    </w:p>
    <w:p w14:paraId="584E16D8">
      <w:pPr>
        <w:pStyle w:val="14"/>
        <w:tabs>
          <w:tab w:val="left" w:pos="2977"/>
        </w:tabs>
      </w:pPr>
    </w:p>
    <w:p w14:paraId="5105B221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>2. Постановление вступает в силу со дня официального опубликования, распространяет свое действие на правоотношения, возникшие с 1 января 2025 г., и действует до окончания срока действия Программы.</w:t>
      </w:r>
    </w:p>
    <w:p w14:paraId="7CA0DCEF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3.Опубликовать постановление в Информационном бюллетене Города Кедрового, разместить на официальном сайте Администрации города Кедрового в информационно-телекоммуникационной сети «Интернет»: </w:t>
      </w:r>
      <w:r>
        <w:fldChar w:fldCharType="begin"/>
      </w:r>
      <w:r>
        <w:instrText xml:space="preserve"> HYPERLINK "https://kedradm.gosuslugi.ru" </w:instrText>
      </w:r>
      <w:r>
        <w:fldChar w:fldCharType="separate"/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t>https://kedradm.gosuslugi.ru</w:t>
      </w:r>
      <w:r>
        <w:rPr>
          <w:rStyle w:val="11"/>
          <w:rFonts w:ascii="Times New Roman" w:hAnsi="Times New Roman" w:eastAsia="Times New Roman" w:cs="Times New Roman"/>
          <w:sz w:val="24"/>
          <w:szCs w:val="20"/>
        </w:rPr>
        <w:fldChar w:fldCharType="end"/>
      </w:r>
      <w:r>
        <w:rPr>
          <w:rFonts w:ascii="Times New Roman" w:hAnsi="Times New Roman" w:eastAsia="Times New Roman" w:cs="Times New Roman"/>
          <w:sz w:val="24"/>
          <w:szCs w:val="20"/>
        </w:rPr>
        <w:t>.</w:t>
      </w:r>
    </w:p>
    <w:p w14:paraId="3371A5A8">
      <w:pPr>
        <w:tabs>
          <w:tab w:val="left" w:pos="993"/>
          <w:tab w:val="left" w:pos="3420"/>
        </w:tabs>
        <w:overflowPunct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hAnsi="Times New Roman" w:eastAsia="Times New Roman" w:cs="Times New Roman"/>
          <w:sz w:val="24"/>
          <w:szCs w:val="20"/>
        </w:rPr>
      </w:pPr>
      <w:r>
        <w:rPr>
          <w:rFonts w:ascii="Times New Roman" w:hAnsi="Times New Roman" w:eastAsia="Times New Roman" w:cs="Times New Roman"/>
          <w:sz w:val="24"/>
          <w:szCs w:val="20"/>
        </w:rPr>
        <w:t xml:space="preserve">4.Контроль за исполнением постановления возложить на заместителя Главы города Кедрового по социальной политике и управлению делами.  </w:t>
      </w:r>
    </w:p>
    <w:p w14:paraId="29ECE823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35076EF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0EF75B4">
      <w:pPr>
        <w:spacing w:after="0" w:line="240" w:lineRule="auto"/>
        <w:ind w:firstLine="53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  </w:t>
      </w:r>
    </w:p>
    <w:p w14:paraId="55A78060">
      <w:pPr>
        <w:pStyle w:val="14"/>
        <w:tabs>
          <w:tab w:val="left" w:pos="6371"/>
        </w:tabs>
        <w:rPr>
          <w:sz w:val="24"/>
        </w:rPr>
      </w:pPr>
      <w:r>
        <w:rPr>
          <w:rFonts w:cs="Times New Roman"/>
          <w:sz w:val="24"/>
          <w:szCs w:val="24"/>
          <w:lang w:eastAsia="ru-RU"/>
        </w:rPr>
        <w:t>Глава города Кедрового                                                                                            Н.А. Соловьева</w:t>
      </w:r>
    </w:p>
    <w:p w14:paraId="15F4C4C6">
      <w:pPr>
        <w:pStyle w:val="14"/>
      </w:pPr>
    </w:p>
    <w:p w14:paraId="2555208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D83742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0BB60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75273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2A6F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3F633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71199D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947D3A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390766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1A3B9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16D978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45AF74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0CE162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33723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9B252D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2209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9DD1BA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27B077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4DA882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A5CF7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A14711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D42E13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9C7940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8703F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B128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D6F630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37D21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983E3F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CD879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ED7BEA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5B96D0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5994C8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51A024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D5535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EA7D9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E07C3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7E160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21008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C5567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Высыпкова Валентина Борисовна</w:t>
      </w:r>
    </w:p>
    <w:p w14:paraId="636A695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(835250)35187</w:t>
      </w:r>
    </w:p>
    <w:p w14:paraId="04582EA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02CD2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844C9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27C3D3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346201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4A889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661DEE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A972C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809F9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5786E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3419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11B912DA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414F8E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39EA41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809FA3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1D022F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8DA063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2C62F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4DC628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5BDEBD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20D02BB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82E63D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6B86FB8">
      <w:pPr>
        <w:spacing w:after="0" w:line="240" w:lineRule="auto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5CA2BD0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6A3BD2C5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Согласовано: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</w:p>
    <w:p w14:paraId="1411C61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И.о.заместителя Главы города Кедрового по социальной политике</w:t>
      </w:r>
    </w:p>
    <w:p w14:paraId="08E9BAE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и управлению делами</w:t>
      </w:r>
    </w:p>
    <w:p w14:paraId="09B4C3A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     О.И. Ковалева</w:t>
      </w:r>
    </w:p>
    <w:p w14:paraId="76C2C84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_______________2025г.</w:t>
      </w:r>
    </w:p>
    <w:p w14:paraId="298AAA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7CC439A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Руководитель отдела финансов и экономики</w:t>
      </w:r>
    </w:p>
    <w:p w14:paraId="024A4E4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 Н.Н. Михайлова</w:t>
      </w:r>
    </w:p>
    <w:p w14:paraId="77AAB444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</w:t>
      </w:r>
      <w:r>
        <w:rPr>
          <w:rFonts w:ascii="Times New Roman" w:hAnsi="Times New Roman" w:eastAsia="Times New Roman" w:cs="Times New Roman"/>
          <w:sz w:val="24"/>
          <w:szCs w:val="20"/>
          <w:u w:val="single"/>
          <w:lang w:eastAsia="ru-RU"/>
        </w:rPr>
        <w:t>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»</w:t>
      </w:r>
      <w:r>
        <w:rPr>
          <w:rFonts w:ascii="Times New Roman" w:hAnsi="Times New Roman" w:eastAsia="Times New Roman" w:cs="Times New Roman"/>
          <w:sz w:val="24"/>
          <w:szCs w:val="20"/>
          <w:u w:val="single"/>
          <w:lang w:eastAsia="ru-RU"/>
        </w:rPr>
        <w:t xml:space="preserve"> _______________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2025 г.</w:t>
      </w:r>
    </w:p>
    <w:p w14:paraId="6AD27BCE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27E47C5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Юрисконсульт</w:t>
      </w:r>
    </w:p>
    <w:p w14:paraId="038385E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                                                                                                                                      Т.А. Харенкова</w:t>
      </w:r>
    </w:p>
    <w:p w14:paraId="67B4B66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«_____» _______________2025 г.</w:t>
      </w:r>
    </w:p>
    <w:p w14:paraId="1AC64BD6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4580FFB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169F5B7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590425A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0F264088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p w14:paraId="498668D0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Раздать:</w:t>
      </w:r>
    </w:p>
    <w:p w14:paraId="446FD15F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В дело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10C0133D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Н.Н. Михайлова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33AEC9F3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 xml:space="preserve">В.Б. Высыпкова      </w:t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sz w:val="24"/>
          <w:szCs w:val="20"/>
          <w:lang w:eastAsia="ru-RU"/>
        </w:rPr>
        <w:t>1</w:t>
      </w:r>
    </w:p>
    <w:p w14:paraId="5386515C">
      <w:pPr>
        <w:spacing w:after="0" w:line="240" w:lineRule="auto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</w:p>
    <w:sectPr>
      <w:headerReference r:id="rId5" w:type="default"/>
      <w:footerReference r:id="rId6" w:type="default"/>
      <w:pgSz w:w="11905" w:h="16838"/>
      <w:pgMar w:top="567" w:right="567" w:bottom="1134" w:left="1701" w:header="284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 Light">
    <w:panose1 w:val="020F0302020204030204"/>
    <w:charset w:val="CC"/>
    <w:family w:val="swiss"/>
    <w:pitch w:val="default"/>
    <w:sig w:usb0="E4002EFF" w:usb1="C000247B" w:usb2="00000009" w:usb3="00000000" w:csb0="200001FF" w:csb1="00000000"/>
  </w:font>
  <w:font w:name="Tms Rmn">
    <w:altName w:val="Segoe Print"/>
    <w:panose1 w:val="02020603040505020304"/>
    <w:charset w:val="00"/>
    <w:family w:val="roman"/>
    <w:pitch w:val="default"/>
    <w:sig w:usb0="00000000" w:usb1="00000000" w:usb2="00000000" w:usb3="00000000" w:csb0="00000001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6D9BFC">
    <w:pPr>
      <w:pStyle w:val="16"/>
      <w:jc w:val="right"/>
    </w:pPr>
  </w:p>
  <w:p w14:paraId="7105FD3E">
    <w:pPr>
      <w:pStyle w:val="1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140065158"/>
      <w:docPartObj>
        <w:docPartGallery w:val="AutoText"/>
      </w:docPartObj>
    </w:sdtPr>
    <w:sdtContent>
      <w:p w14:paraId="1EF47EBD">
        <w:pPr>
          <w:pStyle w:val="15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51E3EFBD">
    <w:pPr>
      <w:pStyle w:val="1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documentProtection w:enforcement="0"/>
  <w:defaultTabStop w:val="708"/>
  <w:autoHyphenation/>
  <w:drawingGridHorizontalSpacing w:val="110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BFB"/>
    <w:rsid w:val="000039D6"/>
    <w:rsid w:val="000047C7"/>
    <w:rsid w:val="00007CC8"/>
    <w:rsid w:val="00010037"/>
    <w:rsid w:val="000148B1"/>
    <w:rsid w:val="00015A21"/>
    <w:rsid w:val="000230D4"/>
    <w:rsid w:val="0002477B"/>
    <w:rsid w:val="00024927"/>
    <w:rsid w:val="00027D27"/>
    <w:rsid w:val="00032DED"/>
    <w:rsid w:val="0003306C"/>
    <w:rsid w:val="0003697F"/>
    <w:rsid w:val="000406C6"/>
    <w:rsid w:val="0004244E"/>
    <w:rsid w:val="00042E36"/>
    <w:rsid w:val="000434AB"/>
    <w:rsid w:val="00051FE9"/>
    <w:rsid w:val="0005354A"/>
    <w:rsid w:val="000568D9"/>
    <w:rsid w:val="00060CF6"/>
    <w:rsid w:val="00060E8C"/>
    <w:rsid w:val="00061FBD"/>
    <w:rsid w:val="00063421"/>
    <w:rsid w:val="0006672F"/>
    <w:rsid w:val="00066BB5"/>
    <w:rsid w:val="00072A32"/>
    <w:rsid w:val="00073966"/>
    <w:rsid w:val="00085347"/>
    <w:rsid w:val="00086522"/>
    <w:rsid w:val="000A2727"/>
    <w:rsid w:val="000A494D"/>
    <w:rsid w:val="000A4A45"/>
    <w:rsid w:val="000A5489"/>
    <w:rsid w:val="000B0123"/>
    <w:rsid w:val="000B2CE6"/>
    <w:rsid w:val="000B2E96"/>
    <w:rsid w:val="000B40E6"/>
    <w:rsid w:val="000B7E8B"/>
    <w:rsid w:val="000C2CB6"/>
    <w:rsid w:val="000C59A3"/>
    <w:rsid w:val="000D1862"/>
    <w:rsid w:val="000E2A7D"/>
    <w:rsid w:val="000F0A20"/>
    <w:rsid w:val="000F5DF8"/>
    <w:rsid w:val="00111E51"/>
    <w:rsid w:val="00112E58"/>
    <w:rsid w:val="00113845"/>
    <w:rsid w:val="00117B4D"/>
    <w:rsid w:val="001235F0"/>
    <w:rsid w:val="001239AA"/>
    <w:rsid w:val="00126985"/>
    <w:rsid w:val="001270EE"/>
    <w:rsid w:val="00137525"/>
    <w:rsid w:val="00140693"/>
    <w:rsid w:val="00141F2B"/>
    <w:rsid w:val="00146D99"/>
    <w:rsid w:val="001509FF"/>
    <w:rsid w:val="00151E87"/>
    <w:rsid w:val="001575F4"/>
    <w:rsid w:val="00160810"/>
    <w:rsid w:val="001630A3"/>
    <w:rsid w:val="00164277"/>
    <w:rsid w:val="00164DBF"/>
    <w:rsid w:val="001671FD"/>
    <w:rsid w:val="001673AC"/>
    <w:rsid w:val="00171587"/>
    <w:rsid w:val="0017161E"/>
    <w:rsid w:val="001737F7"/>
    <w:rsid w:val="00174C83"/>
    <w:rsid w:val="0018149C"/>
    <w:rsid w:val="00183AF8"/>
    <w:rsid w:val="001866C2"/>
    <w:rsid w:val="00186FCB"/>
    <w:rsid w:val="00191140"/>
    <w:rsid w:val="00193308"/>
    <w:rsid w:val="00195B01"/>
    <w:rsid w:val="00197711"/>
    <w:rsid w:val="00197CA3"/>
    <w:rsid w:val="00197F89"/>
    <w:rsid w:val="001A046D"/>
    <w:rsid w:val="001A53BE"/>
    <w:rsid w:val="001B0642"/>
    <w:rsid w:val="001B14A2"/>
    <w:rsid w:val="001B165F"/>
    <w:rsid w:val="001B5B6A"/>
    <w:rsid w:val="001B7986"/>
    <w:rsid w:val="001C009B"/>
    <w:rsid w:val="001C230D"/>
    <w:rsid w:val="001C6E41"/>
    <w:rsid w:val="001D03A7"/>
    <w:rsid w:val="001D0BAB"/>
    <w:rsid w:val="001D3667"/>
    <w:rsid w:val="001D677C"/>
    <w:rsid w:val="001E4294"/>
    <w:rsid w:val="001E4D32"/>
    <w:rsid w:val="001E796B"/>
    <w:rsid w:val="001F0B03"/>
    <w:rsid w:val="001F281A"/>
    <w:rsid w:val="001F439F"/>
    <w:rsid w:val="001F5569"/>
    <w:rsid w:val="00210287"/>
    <w:rsid w:val="00212817"/>
    <w:rsid w:val="0021377C"/>
    <w:rsid w:val="00213DDE"/>
    <w:rsid w:val="00215A95"/>
    <w:rsid w:val="00216D1B"/>
    <w:rsid w:val="00221666"/>
    <w:rsid w:val="00223029"/>
    <w:rsid w:val="00223611"/>
    <w:rsid w:val="0022443A"/>
    <w:rsid w:val="00225954"/>
    <w:rsid w:val="00227BE2"/>
    <w:rsid w:val="0023072C"/>
    <w:rsid w:val="00231CBC"/>
    <w:rsid w:val="0023293D"/>
    <w:rsid w:val="002331A1"/>
    <w:rsid w:val="0023441A"/>
    <w:rsid w:val="00235CB8"/>
    <w:rsid w:val="00242D02"/>
    <w:rsid w:val="00251753"/>
    <w:rsid w:val="00252AB7"/>
    <w:rsid w:val="00261032"/>
    <w:rsid w:val="002616F1"/>
    <w:rsid w:val="00262A9B"/>
    <w:rsid w:val="0026457C"/>
    <w:rsid w:val="00265AB1"/>
    <w:rsid w:val="002674B4"/>
    <w:rsid w:val="002715E9"/>
    <w:rsid w:val="00271948"/>
    <w:rsid w:val="002737DD"/>
    <w:rsid w:val="00275FF9"/>
    <w:rsid w:val="00276A38"/>
    <w:rsid w:val="00276E9A"/>
    <w:rsid w:val="0028210C"/>
    <w:rsid w:val="00286006"/>
    <w:rsid w:val="00293E24"/>
    <w:rsid w:val="002947CE"/>
    <w:rsid w:val="00296C23"/>
    <w:rsid w:val="00297089"/>
    <w:rsid w:val="002A1F80"/>
    <w:rsid w:val="002A2BE7"/>
    <w:rsid w:val="002A59CE"/>
    <w:rsid w:val="002A59F7"/>
    <w:rsid w:val="002A62F7"/>
    <w:rsid w:val="002A6CC7"/>
    <w:rsid w:val="002A717D"/>
    <w:rsid w:val="002B14C6"/>
    <w:rsid w:val="002B2357"/>
    <w:rsid w:val="002B329F"/>
    <w:rsid w:val="002B3547"/>
    <w:rsid w:val="002B51C5"/>
    <w:rsid w:val="002C15BA"/>
    <w:rsid w:val="002C2B86"/>
    <w:rsid w:val="002C33E2"/>
    <w:rsid w:val="002C3E4F"/>
    <w:rsid w:val="002C7426"/>
    <w:rsid w:val="002D57F9"/>
    <w:rsid w:val="002D770A"/>
    <w:rsid w:val="002E2233"/>
    <w:rsid w:val="002E34D4"/>
    <w:rsid w:val="002E5756"/>
    <w:rsid w:val="002E58FF"/>
    <w:rsid w:val="00306D1D"/>
    <w:rsid w:val="00310BE0"/>
    <w:rsid w:val="00310D77"/>
    <w:rsid w:val="00311E96"/>
    <w:rsid w:val="00314FE8"/>
    <w:rsid w:val="00317BFF"/>
    <w:rsid w:val="00323707"/>
    <w:rsid w:val="00326E56"/>
    <w:rsid w:val="00332352"/>
    <w:rsid w:val="0033540D"/>
    <w:rsid w:val="00336F7D"/>
    <w:rsid w:val="003421B8"/>
    <w:rsid w:val="003436D7"/>
    <w:rsid w:val="00343795"/>
    <w:rsid w:val="00343F7D"/>
    <w:rsid w:val="00347F6A"/>
    <w:rsid w:val="00350ED6"/>
    <w:rsid w:val="00350EFB"/>
    <w:rsid w:val="003542CE"/>
    <w:rsid w:val="00354C08"/>
    <w:rsid w:val="00355A3C"/>
    <w:rsid w:val="00360AE5"/>
    <w:rsid w:val="00360E5B"/>
    <w:rsid w:val="00362090"/>
    <w:rsid w:val="003623C8"/>
    <w:rsid w:val="0036292D"/>
    <w:rsid w:val="00363752"/>
    <w:rsid w:val="0037271D"/>
    <w:rsid w:val="00372729"/>
    <w:rsid w:val="00373D93"/>
    <w:rsid w:val="00374D90"/>
    <w:rsid w:val="00375C72"/>
    <w:rsid w:val="003773BA"/>
    <w:rsid w:val="00377F43"/>
    <w:rsid w:val="00381EA0"/>
    <w:rsid w:val="00382770"/>
    <w:rsid w:val="00382FE1"/>
    <w:rsid w:val="00385BEE"/>
    <w:rsid w:val="00386AD3"/>
    <w:rsid w:val="003917AD"/>
    <w:rsid w:val="00393B92"/>
    <w:rsid w:val="00395B8A"/>
    <w:rsid w:val="003978C6"/>
    <w:rsid w:val="003A0284"/>
    <w:rsid w:val="003A02E0"/>
    <w:rsid w:val="003A0B3B"/>
    <w:rsid w:val="003A0DB3"/>
    <w:rsid w:val="003A21FF"/>
    <w:rsid w:val="003A3F29"/>
    <w:rsid w:val="003B202E"/>
    <w:rsid w:val="003B4B99"/>
    <w:rsid w:val="003C091F"/>
    <w:rsid w:val="003D0B10"/>
    <w:rsid w:val="003D1DB4"/>
    <w:rsid w:val="003D371D"/>
    <w:rsid w:val="003E3C2D"/>
    <w:rsid w:val="003E444B"/>
    <w:rsid w:val="003E7345"/>
    <w:rsid w:val="003F4571"/>
    <w:rsid w:val="003F45FB"/>
    <w:rsid w:val="00407679"/>
    <w:rsid w:val="00411AF8"/>
    <w:rsid w:val="004124EC"/>
    <w:rsid w:val="0041525A"/>
    <w:rsid w:val="00417703"/>
    <w:rsid w:val="00426B48"/>
    <w:rsid w:val="00432D20"/>
    <w:rsid w:val="0043392C"/>
    <w:rsid w:val="0043575F"/>
    <w:rsid w:val="004358BB"/>
    <w:rsid w:val="00444215"/>
    <w:rsid w:val="004477E7"/>
    <w:rsid w:val="00452535"/>
    <w:rsid w:val="00452632"/>
    <w:rsid w:val="00452CDE"/>
    <w:rsid w:val="00453C01"/>
    <w:rsid w:val="00460786"/>
    <w:rsid w:val="00464863"/>
    <w:rsid w:val="004655D0"/>
    <w:rsid w:val="004663D8"/>
    <w:rsid w:val="004666FB"/>
    <w:rsid w:val="0047051C"/>
    <w:rsid w:val="00475390"/>
    <w:rsid w:val="00475B1A"/>
    <w:rsid w:val="00482EFA"/>
    <w:rsid w:val="004860E7"/>
    <w:rsid w:val="00487320"/>
    <w:rsid w:val="00491D55"/>
    <w:rsid w:val="004967C0"/>
    <w:rsid w:val="004A42FB"/>
    <w:rsid w:val="004A442C"/>
    <w:rsid w:val="004A78DE"/>
    <w:rsid w:val="004B1733"/>
    <w:rsid w:val="004B7743"/>
    <w:rsid w:val="004C0641"/>
    <w:rsid w:val="004C14B0"/>
    <w:rsid w:val="004C64F6"/>
    <w:rsid w:val="004C7532"/>
    <w:rsid w:val="004D09F0"/>
    <w:rsid w:val="004D1090"/>
    <w:rsid w:val="004D3992"/>
    <w:rsid w:val="004D497A"/>
    <w:rsid w:val="004D4B93"/>
    <w:rsid w:val="004D668B"/>
    <w:rsid w:val="004D6D45"/>
    <w:rsid w:val="004E476E"/>
    <w:rsid w:val="004E6CF8"/>
    <w:rsid w:val="004E7AF3"/>
    <w:rsid w:val="004F4FC2"/>
    <w:rsid w:val="004F5666"/>
    <w:rsid w:val="005018E8"/>
    <w:rsid w:val="00501A30"/>
    <w:rsid w:val="0050483F"/>
    <w:rsid w:val="00505A6A"/>
    <w:rsid w:val="00505E53"/>
    <w:rsid w:val="0051311C"/>
    <w:rsid w:val="00521634"/>
    <w:rsid w:val="00524E6D"/>
    <w:rsid w:val="005267B3"/>
    <w:rsid w:val="0053035D"/>
    <w:rsid w:val="0053140E"/>
    <w:rsid w:val="00532C2D"/>
    <w:rsid w:val="00533547"/>
    <w:rsid w:val="0055272A"/>
    <w:rsid w:val="00555D1A"/>
    <w:rsid w:val="005622A8"/>
    <w:rsid w:val="00563F97"/>
    <w:rsid w:val="00565419"/>
    <w:rsid w:val="00565744"/>
    <w:rsid w:val="00566F2E"/>
    <w:rsid w:val="00570318"/>
    <w:rsid w:val="0057071C"/>
    <w:rsid w:val="00571FBA"/>
    <w:rsid w:val="005744B5"/>
    <w:rsid w:val="00575AD0"/>
    <w:rsid w:val="005765EF"/>
    <w:rsid w:val="00580F8B"/>
    <w:rsid w:val="005822D9"/>
    <w:rsid w:val="00586547"/>
    <w:rsid w:val="0059786E"/>
    <w:rsid w:val="005A1AA6"/>
    <w:rsid w:val="005A6BF9"/>
    <w:rsid w:val="005B25B0"/>
    <w:rsid w:val="005B269D"/>
    <w:rsid w:val="005B5195"/>
    <w:rsid w:val="005B5850"/>
    <w:rsid w:val="005C43C4"/>
    <w:rsid w:val="005C5BCA"/>
    <w:rsid w:val="005C7467"/>
    <w:rsid w:val="005D2172"/>
    <w:rsid w:val="005D29E1"/>
    <w:rsid w:val="005D36E5"/>
    <w:rsid w:val="005D62EE"/>
    <w:rsid w:val="005E103A"/>
    <w:rsid w:val="005E2CAB"/>
    <w:rsid w:val="005F3BF2"/>
    <w:rsid w:val="005F637C"/>
    <w:rsid w:val="005F6477"/>
    <w:rsid w:val="00600E5C"/>
    <w:rsid w:val="0060541E"/>
    <w:rsid w:val="00607438"/>
    <w:rsid w:val="0061382D"/>
    <w:rsid w:val="0061397A"/>
    <w:rsid w:val="006163A7"/>
    <w:rsid w:val="00617D66"/>
    <w:rsid w:val="00620FBC"/>
    <w:rsid w:val="00623E8E"/>
    <w:rsid w:val="00625EE5"/>
    <w:rsid w:val="0063058F"/>
    <w:rsid w:val="006336CB"/>
    <w:rsid w:val="00636B85"/>
    <w:rsid w:val="00637CD0"/>
    <w:rsid w:val="00637EC9"/>
    <w:rsid w:val="006402C6"/>
    <w:rsid w:val="006408CD"/>
    <w:rsid w:val="00643949"/>
    <w:rsid w:val="00653D78"/>
    <w:rsid w:val="006557F8"/>
    <w:rsid w:val="00656C24"/>
    <w:rsid w:val="0065713E"/>
    <w:rsid w:val="0065745A"/>
    <w:rsid w:val="00657B8F"/>
    <w:rsid w:val="00657F00"/>
    <w:rsid w:val="00662FCE"/>
    <w:rsid w:val="00665584"/>
    <w:rsid w:val="006724A2"/>
    <w:rsid w:val="006731A3"/>
    <w:rsid w:val="00675BEB"/>
    <w:rsid w:val="00676000"/>
    <w:rsid w:val="00676994"/>
    <w:rsid w:val="00682CA2"/>
    <w:rsid w:val="006847AD"/>
    <w:rsid w:val="0068669D"/>
    <w:rsid w:val="00686F24"/>
    <w:rsid w:val="006877CD"/>
    <w:rsid w:val="00693D03"/>
    <w:rsid w:val="006942CE"/>
    <w:rsid w:val="00697DC1"/>
    <w:rsid w:val="006A22E8"/>
    <w:rsid w:val="006A3718"/>
    <w:rsid w:val="006A5934"/>
    <w:rsid w:val="006B036D"/>
    <w:rsid w:val="006B44E6"/>
    <w:rsid w:val="006B6364"/>
    <w:rsid w:val="006B6BCC"/>
    <w:rsid w:val="006B6C78"/>
    <w:rsid w:val="006C0EC5"/>
    <w:rsid w:val="006C1721"/>
    <w:rsid w:val="006C1E08"/>
    <w:rsid w:val="006D0B32"/>
    <w:rsid w:val="006D0F47"/>
    <w:rsid w:val="006D1E71"/>
    <w:rsid w:val="006D322A"/>
    <w:rsid w:val="006D4B4D"/>
    <w:rsid w:val="006D796A"/>
    <w:rsid w:val="006E0B10"/>
    <w:rsid w:val="006E2DD7"/>
    <w:rsid w:val="006E3DE2"/>
    <w:rsid w:val="006E6BF2"/>
    <w:rsid w:val="006E7904"/>
    <w:rsid w:val="006F0E29"/>
    <w:rsid w:val="006F2D4B"/>
    <w:rsid w:val="006F4E88"/>
    <w:rsid w:val="006F4EB5"/>
    <w:rsid w:val="006F5853"/>
    <w:rsid w:val="006F5D98"/>
    <w:rsid w:val="006F7FF3"/>
    <w:rsid w:val="00700531"/>
    <w:rsid w:val="0070436C"/>
    <w:rsid w:val="00714A95"/>
    <w:rsid w:val="0072068E"/>
    <w:rsid w:val="00721BAE"/>
    <w:rsid w:val="00725296"/>
    <w:rsid w:val="00732B8F"/>
    <w:rsid w:val="007369F1"/>
    <w:rsid w:val="007454C3"/>
    <w:rsid w:val="00745C06"/>
    <w:rsid w:val="0075015B"/>
    <w:rsid w:val="00753FD7"/>
    <w:rsid w:val="00757A71"/>
    <w:rsid w:val="007614D0"/>
    <w:rsid w:val="00762595"/>
    <w:rsid w:val="00762EEC"/>
    <w:rsid w:val="007638F2"/>
    <w:rsid w:val="007703A5"/>
    <w:rsid w:val="0077647C"/>
    <w:rsid w:val="0077710B"/>
    <w:rsid w:val="0078082B"/>
    <w:rsid w:val="00780D46"/>
    <w:rsid w:val="00781FCC"/>
    <w:rsid w:val="00782688"/>
    <w:rsid w:val="00783F32"/>
    <w:rsid w:val="00784295"/>
    <w:rsid w:val="007848F7"/>
    <w:rsid w:val="0079091A"/>
    <w:rsid w:val="0079491B"/>
    <w:rsid w:val="00795087"/>
    <w:rsid w:val="00796528"/>
    <w:rsid w:val="007A1B4B"/>
    <w:rsid w:val="007A3290"/>
    <w:rsid w:val="007A4522"/>
    <w:rsid w:val="007A5F98"/>
    <w:rsid w:val="007A5FAE"/>
    <w:rsid w:val="007B0FB9"/>
    <w:rsid w:val="007B349D"/>
    <w:rsid w:val="007B4808"/>
    <w:rsid w:val="007B7594"/>
    <w:rsid w:val="007B78CD"/>
    <w:rsid w:val="007C1D94"/>
    <w:rsid w:val="007C5725"/>
    <w:rsid w:val="007C72B8"/>
    <w:rsid w:val="007D0E0C"/>
    <w:rsid w:val="007D1853"/>
    <w:rsid w:val="007D57A3"/>
    <w:rsid w:val="007D7AB2"/>
    <w:rsid w:val="007E2514"/>
    <w:rsid w:val="007E39BA"/>
    <w:rsid w:val="007E55BC"/>
    <w:rsid w:val="007F0B33"/>
    <w:rsid w:val="007F1888"/>
    <w:rsid w:val="007F4EFF"/>
    <w:rsid w:val="00801505"/>
    <w:rsid w:val="00801D37"/>
    <w:rsid w:val="00802BCD"/>
    <w:rsid w:val="00815ED1"/>
    <w:rsid w:val="0081747F"/>
    <w:rsid w:val="008235BF"/>
    <w:rsid w:val="00825E4B"/>
    <w:rsid w:val="00826867"/>
    <w:rsid w:val="00827ED3"/>
    <w:rsid w:val="008300E8"/>
    <w:rsid w:val="00832E75"/>
    <w:rsid w:val="008338D3"/>
    <w:rsid w:val="00837F02"/>
    <w:rsid w:val="00840DF4"/>
    <w:rsid w:val="00851DCE"/>
    <w:rsid w:val="00852EA0"/>
    <w:rsid w:val="008533D8"/>
    <w:rsid w:val="00854AEB"/>
    <w:rsid w:val="00863ABE"/>
    <w:rsid w:val="00870CA5"/>
    <w:rsid w:val="008724D1"/>
    <w:rsid w:val="0087657E"/>
    <w:rsid w:val="00882622"/>
    <w:rsid w:val="008851AF"/>
    <w:rsid w:val="00885897"/>
    <w:rsid w:val="00893BF4"/>
    <w:rsid w:val="008968BB"/>
    <w:rsid w:val="008A1F50"/>
    <w:rsid w:val="008A7AB4"/>
    <w:rsid w:val="008A7CA0"/>
    <w:rsid w:val="008B1BEE"/>
    <w:rsid w:val="008B63AB"/>
    <w:rsid w:val="008C07AA"/>
    <w:rsid w:val="008C2545"/>
    <w:rsid w:val="008C4E2B"/>
    <w:rsid w:val="008C5BFB"/>
    <w:rsid w:val="008C6D58"/>
    <w:rsid w:val="008C725B"/>
    <w:rsid w:val="008D06C8"/>
    <w:rsid w:val="008D075C"/>
    <w:rsid w:val="008D2124"/>
    <w:rsid w:val="008D25F3"/>
    <w:rsid w:val="008D2726"/>
    <w:rsid w:val="008D6F70"/>
    <w:rsid w:val="008D7173"/>
    <w:rsid w:val="008D73DD"/>
    <w:rsid w:val="008F11C2"/>
    <w:rsid w:val="008F40CA"/>
    <w:rsid w:val="008F5A28"/>
    <w:rsid w:val="008F6224"/>
    <w:rsid w:val="008F7090"/>
    <w:rsid w:val="008F7B2B"/>
    <w:rsid w:val="00900266"/>
    <w:rsid w:val="00900ED2"/>
    <w:rsid w:val="009055A6"/>
    <w:rsid w:val="0090721F"/>
    <w:rsid w:val="00910762"/>
    <w:rsid w:val="00912988"/>
    <w:rsid w:val="00917D41"/>
    <w:rsid w:val="009207F4"/>
    <w:rsid w:val="00920A47"/>
    <w:rsid w:val="00930252"/>
    <w:rsid w:val="00930D1A"/>
    <w:rsid w:val="009334DD"/>
    <w:rsid w:val="0094413C"/>
    <w:rsid w:val="0095236F"/>
    <w:rsid w:val="00953583"/>
    <w:rsid w:val="00955332"/>
    <w:rsid w:val="00960B78"/>
    <w:rsid w:val="00961F51"/>
    <w:rsid w:val="0096205F"/>
    <w:rsid w:val="00966AA0"/>
    <w:rsid w:val="00970175"/>
    <w:rsid w:val="00970C8E"/>
    <w:rsid w:val="00972880"/>
    <w:rsid w:val="00977321"/>
    <w:rsid w:val="009814B8"/>
    <w:rsid w:val="00981A3F"/>
    <w:rsid w:val="00982B74"/>
    <w:rsid w:val="009958C5"/>
    <w:rsid w:val="00997774"/>
    <w:rsid w:val="009A432B"/>
    <w:rsid w:val="009A60B7"/>
    <w:rsid w:val="009A6672"/>
    <w:rsid w:val="009A77AD"/>
    <w:rsid w:val="009B15AD"/>
    <w:rsid w:val="009C0D11"/>
    <w:rsid w:val="009C31A9"/>
    <w:rsid w:val="009C353C"/>
    <w:rsid w:val="009C3626"/>
    <w:rsid w:val="009C6E29"/>
    <w:rsid w:val="009C7CE1"/>
    <w:rsid w:val="009D0996"/>
    <w:rsid w:val="009D42AB"/>
    <w:rsid w:val="009D6E74"/>
    <w:rsid w:val="009E2493"/>
    <w:rsid w:val="009E6301"/>
    <w:rsid w:val="009E6DCE"/>
    <w:rsid w:val="009E7A11"/>
    <w:rsid w:val="009F1A2C"/>
    <w:rsid w:val="009F2BF1"/>
    <w:rsid w:val="009F35BD"/>
    <w:rsid w:val="009F6620"/>
    <w:rsid w:val="009F69D5"/>
    <w:rsid w:val="009F6E47"/>
    <w:rsid w:val="00A00836"/>
    <w:rsid w:val="00A00FE3"/>
    <w:rsid w:val="00A03760"/>
    <w:rsid w:val="00A07C83"/>
    <w:rsid w:val="00A123DA"/>
    <w:rsid w:val="00A17A6C"/>
    <w:rsid w:val="00A20CDB"/>
    <w:rsid w:val="00A30B28"/>
    <w:rsid w:val="00A33CF4"/>
    <w:rsid w:val="00A34764"/>
    <w:rsid w:val="00A35BA7"/>
    <w:rsid w:val="00A40B04"/>
    <w:rsid w:val="00A40FE8"/>
    <w:rsid w:val="00A42C00"/>
    <w:rsid w:val="00A42C6B"/>
    <w:rsid w:val="00A44059"/>
    <w:rsid w:val="00A44C04"/>
    <w:rsid w:val="00A46C9B"/>
    <w:rsid w:val="00A50B84"/>
    <w:rsid w:val="00A519BA"/>
    <w:rsid w:val="00A52021"/>
    <w:rsid w:val="00A53362"/>
    <w:rsid w:val="00A5659C"/>
    <w:rsid w:val="00A56EB5"/>
    <w:rsid w:val="00A579FB"/>
    <w:rsid w:val="00A60DFB"/>
    <w:rsid w:val="00A623BA"/>
    <w:rsid w:val="00A66312"/>
    <w:rsid w:val="00A67344"/>
    <w:rsid w:val="00A67E5F"/>
    <w:rsid w:val="00A73AD7"/>
    <w:rsid w:val="00A82E1C"/>
    <w:rsid w:val="00A84DF2"/>
    <w:rsid w:val="00A90E7F"/>
    <w:rsid w:val="00A95D31"/>
    <w:rsid w:val="00AA0C42"/>
    <w:rsid w:val="00AA37EF"/>
    <w:rsid w:val="00AA538B"/>
    <w:rsid w:val="00AB24C7"/>
    <w:rsid w:val="00AB72EA"/>
    <w:rsid w:val="00AB7677"/>
    <w:rsid w:val="00AC1CA8"/>
    <w:rsid w:val="00AC2406"/>
    <w:rsid w:val="00AD2041"/>
    <w:rsid w:val="00AD5F26"/>
    <w:rsid w:val="00AD7B5A"/>
    <w:rsid w:val="00AE25BD"/>
    <w:rsid w:val="00AE2B77"/>
    <w:rsid w:val="00AE3167"/>
    <w:rsid w:val="00AE550E"/>
    <w:rsid w:val="00AF0468"/>
    <w:rsid w:val="00AF05E9"/>
    <w:rsid w:val="00AF4DF6"/>
    <w:rsid w:val="00B04067"/>
    <w:rsid w:val="00B042E5"/>
    <w:rsid w:val="00B042EE"/>
    <w:rsid w:val="00B07184"/>
    <w:rsid w:val="00B100BB"/>
    <w:rsid w:val="00B14A23"/>
    <w:rsid w:val="00B14F8A"/>
    <w:rsid w:val="00B152F5"/>
    <w:rsid w:val="00B20D93"/>
    <w:rsid w:val="00B24D1C"/>
    <w:rsid w:val="00B24FDF"/>
    <w:rsid w:val="00B25D4D"/>
    <w:rsid w:val="00B26F6A"/>
    <w:rsid w:val="00B27580"/>
    <w:rsid w:val="00B3324A"/>
    <w:rsid w:val="00B34688"/>
    <w:rsid w:val="00B35855"/>
    <w:rsid w:val="00B36069"/>
    <w:rsid w:val="00B360DF"/>
    <w:rsid w:val="00B365EE"/>
    <w:rsid w:val="00B37220"/>
    <w:rsid w:val="00B373A8"/>
    <w:rsid w:val="00B40F47"/>
    <w:rsid w:val="00B4195A"/>
    <w:rsid w:val="00B433D3"/>
    <w:rsid w:val="00B47A8F"/>
    <w:rsid w:val="00B50456"/>
    <w:rsid w:val="00B54C15"/>
    <w:rsid w:val="00B56D31"/>
    <w:rsid w:val="00B56FC5"/>
    <w:rsid w:val="00B606B7"/>
    <w:rsid w:val="00B61613"/>
    <w:rsid w:val="00B64129"/>
    <w:rsid w:val="00B64608"/>
    <w:rsid w:val="00B6672A"/>
    <w:rsid w:val="00B70DBD"/>
    <w:rsid w:val="00B7270B"/>
    <w:rsid w:val="00B75022"/>
    <w:rsid w:val="00B750F7"/>
    <w:rsid w:val="00B805A3"/>
    <w:rsid w:val="00B81678"/>
    <w:rsid w:val="00B85820"/>
    <w:rsid w:val="00B92392"/>
    <w:rsid w:val="00B97BBF"/>
    <w:rsid w:val="00BA1BD8"/>
    <w:rsid w:val="00BA2276"/>
    <w:rsid w:val="00BA43A9"/>
    <w:rsid w:val="00BA4A02"/>
    <w:rsid w:val="00BA6795"/>
    <w:rsid w:val="00BB2BA3"/>
    <w:rsid w:val="00BB450A"/>
    <w:rsid w:val="00BB5E40"/>
    <w:rsid w:val="00BB5EEB"/>
    <w:rsid w:val="00BB77A8"/>
    <w:rsid w:val="00BC1AAE"/>
    <w:rsid w:val="00BC2414"/>
    <w:rsid w:val="00BC611B"/>
    <w:rsid w:val="00BC6993"/>
    <w:rsid w:val="00BC69AC"/>
    <w:rsid w:val="00BD08A6"/>
    <w:rsid w:val="00BD18F5"/>
    <w:rsid w:val="00BD2D83"/>
    <w:rsid w:val="00BE18C1"/>
    <w:rsid w:val="00BE20E2"/>
    <w:rsid w:val="00BE23D9"/>
    <w:rsid w:val="00BE3AFC"/>
    <w:rsid w:val="00BE4B9E"/>
    <w:rsid w:val="00BE7992"/>
    <w:rsid w:val="00BF5E50"/>
    <w:rsid w:val="00BF792E"/>
    <w:rsid w:val="00BF7BC2"/>
    <w:rsid w:val="00C059D2"/>
    <w:rsid w:val="00C060F3"/>
    <w:rsid w:val="00C11BE4"/>
    <w:rsid w:val="00C155C2"/>
    <w:rsid w:val="00C17525"/>
    <w:rsid w:val="00C22631"/>
    <w:rsid w:val="00C25F10"/>
    <w:rsid w:val="00C27E2B"/>
    <w:rsid w:val="00C370E6"/>
    <w:rsid w:val="00C40679"/>
    <w:rsid w:val="00C4183D"/>
    <w:rsid w:val="00C44B43"/>
    <w:rsid w:val="00C44F95"/>
    <w:rsid w:val="00C46014"/>
    <w:rsid w:val="00C46437"/>
    <w:rsid w:val="00C5095D"/>
    <w:rsid w:val="00C52E28"/>
    <w:rsid w:val="00C52EC1"/>
    <w:rsid w:val="00C53100"/>
    <w:rsid w:val="00C54A0A"/>
    <w:rsid w:val="00C568DC"/>
    <w:rsid w:val="00C57EFB"/>
    <w:rsid w:val="00C65395"/>
    <w:rsid w:val="00C736D5"/>
    <w:rsid w:val="00C808F0"/>
    <w:rsid w:val="00C82425"/>
    <w:rsid w:val="00C8303C"/>
    <w:rsid w:val="00C87A52"/>
    <w:rsid w:val="00C930F8"/>
    <w:rsid w:val="00CA0537"/>
    <w:rsid w:val="00CA3404"/>
    <w:rsid w:val="00CA3CF8"/>
    <w:rsid w:val="00CA7B24"/>
    <w:rsid w:val="00CB02BF"/>
    <w:rsid w:val="00CB2F90"/>
    <w:rsid w:val="00CB4FFC"/>
    <w:rsid w:val="00CB59BB"/>
    <w:rsid w:val="00CB72BC"/>
    <w:rsid w:val="00CC21D8"/>
    <w:rsid w:val="00CC2A81"/>
    <w:rsid w:val="00CC3EBF"/>
    <w:rsid w:val="00CC4973"/>
    <w:rsid w:val="00CC4CD9"/>
    <w:rsid w:val="00CC4F5B"/>
    <w:rsid w:val="00CD076F"/>
    <w:rsid w:val="00CD1EAE"/>
    <w:rsid w:val="00CD6E13"/>
    <w:rsid w:val="00CE24B7"/>
    <w:rsid w:val="00CE541D"/>
    <w:rsid w:val="00CE577C"/>
    <w:rsid w:val="00CF1040"/>
    <w:rsid w:val="00CF3A3C"/>
    <w:rsid w:val="00CF4BC5"/>
    <w:rsid w:val="00CF4D8F"/>
    <w:rsid w:val="00CF7717"/>
    <w:rsid w:val="00D02C34"/>
    <w:rsid w:val="00D02DB4"/>
    <w:rsid w:val="00D04C25"/>
    <w:rsid w:val="00D05B99"/>
    <w:rsid w:val="00D10296"/>
    <w:rsid w:val="00D128A0"/>
    <w:rsid w:val="00D169CE"/>
    <w:rsid w:val="00D16D49"/>
    <w:rsid w:val="00D24AAD"/>
    <w:rsid w:val="00D30111"/>
    <w:rsid w:val="00D3031A"/>
    <w:rsid w:val="00D307C8"/>
    <w:rsid w:val="00D32277"/>
    <w:rsid w:val="00D362B1"/>
    <w:rsid w:val="00D53A18"/>
    <w:rsid w:val="00D53C4F"/>
    <w:rsid w:val="00D56172"/>
    <w:rsid w:val="00D63A46"/>
    <w:rsid w:val="00D6565A"/>
    <w:rsid w:val="00D66B49"/>
    <w:rsid w:val="00D67FB3"/>
    <w:rsid w:val="00D740B5"/>
    <w:rsid w:val="00D90934"/>
    <w:rsid w:val="00D909A9"/>
    <w:rsid w:val="00D95764"/>
    <w:rsid w:val="00D957B4"/>
    <w:rsid w:val="00D96FA1"/>
    <w:rsid w:val="00DA10D6"/>
    <w:rsid w:val="00DA14E6"/>
    <w:rsid w:val="00DA39BA"/>
    <w:rsid w:val="00DA61C9"/>
    <w:rsid w:val="00DA6C1F"/>
    <w:rsid w:val="00DB0BDD"/>
    <w:rsid w:val="00DB143E"/>
    <w:rsid w:val="00DB30F0"/>
    <w:rsid w:val="00DB341E"/>
    <w:rsid w:val="00DB4454"/>
    <w:rsid w:val="00DC220B"/>
    <w:rsid w:val="00DC2D8B"/>
    <w:rsid w:val="00DC6197"/>
    <w:rsid w:val="00DC7FB1"/>
    <w:rsid w:val="00DD1ED3"/>
    <w:rsid w:val="00DD337E"/>
    <w:rsid w:val="00DD4361"/>
    <w:rsid w:val="00DD49D3"/>
    <w:rsid w:val="00DD66BC"/>
    <w:rsid w:val="00DD6E72"/>
    <w:rsid w:val="00DE336F"/>
    <w:rsid w:val="00DE4990"/>
    <w:rsid w:val="00DE7E16"/>
    <w:rsid w:val="00DF02D0"/>
    <w:rsid w:val="00DF28A2"/>
    <w:rsid w:val="00E000C9"/>
    <w:rsid w:val="00E01DB1"/>
    <w:rsid w:val="00E032F1"/>
    <w:rsid w:val="00E0714F"/>
    <w:rsid w:val="00E07FE5"/>
    <w:rsid w:val="00E13FDA"/>
    <w:rsid w:val="00E156F5"/>
    <w:rsid w:val="00E179BD"/>
    <w:rsid w:val="00E258BA"/>
    <w:rsid w:val="00E27FA6"/>
    <w:rsid w:val="00E32B7F"/>
    <w:rsid w:val="00E34C85"/>
    <w:rsid w:val="00E37F1F"/>
    <w:rsid w:val="00E42ECC"/>
    <w:rsid w:val="00E45538"/>
    <w:rsid w:val="00E45F77"/>
    <w:rsid w:val="00E47B6C"/>
    <w:rsid w:val="00E51C20"/>
    <w:rsid w:val="00E54C21"/>
    <w:rsid w:val="00E55887"/>
    <w:rsid w:val="00E57411"/>
    <w:rsid w:val="00E60648"/>
    <w:rsid w:val="00E64DCB"/>
    <w:rsid w:val="00E65A2A"/>
    <w:rsid w:val="00E65EC9"/>
    <w:rsid w:val="00E66261"/>
    <w:rsid w:val="00E67391"/>
    <w:rsid w:val="00E7452B"/>
    <w:rsid w:val="00E759F2"/>
    <w:rsid w:val="00E75E27"/>
    <w:rsid w:val="00E7655B"/>
    <w:rsid w:val="00E77189"/>
    <w:rsid w:val="00E82EB0"/>
    <w:rsid w:val="00E9519F"/>
    <w:rsid w:val="00E96475"/>
    <w:rsid w:val="00E9707F"/>
    <w:rsid w:val="00E97453"/>
    <w:rsid w:val="00EA0AEF"/>
    <w:rsid w:val="00EB447F"/>
    <w:rsid w:val="00EB724A"/>
    <w:rsid w:val="00EC0E3D"/>
    <w:rsid w:val="00EC2E62"/>
    <w:rsid w:val="00EC49C3"/>
    <w:rsid w:val="00EC5855"/>
    <w:rsid w:val="00EC5BF7"/>
    <w:rsid w:val="00EC5F89"/>
    <w:rsid w:val="00ED0095"/>
    <w:rsid w:val="00ED4161"/>
    <w:rsid w:val="00ED64E7"/>
    <w:rsid w:val="00ED68FF"/>
    <w:rsid w:val="00EE1DD3"/>
    <w:rsid w:val="00EE293E"/>
    <w:rsid w:val="00EE305B"/>
    <w:rsid w:val="00EE30FC"/>
    <w:rsid w:val="00EE5575"/>
    <w:rsid w:val="00EF032E"/>
    <w:rsid w:val="00EF5AE2"/>
    <w:rsid w:val="00EF6923"/>
    <w:rsid w:val="00F00A0E"/>
    <w:rsid w:val="00F03695"/>
    <w:rsid w:val="00F0453A"/>
    <w:rsid w:val="00F0656E"/>
    <w:rsid w:val="00F065DB"/>
    <w:rsid w:val="00F070C4"/>
    <w:rsid w:val="00F10D86"/>
    <w:rsid w:val="00F11962"/>
    <w:rsid w:val="00F11C0D"/>
    <w:rsid w:val="00F135FF"/>
    <w:rsid w:val="00F2149B"/>
    <w:rsid w:val="00F23C4F"/>
    <w:rsid w:val="00F26A2F"/>
    <w:rsid w:val="00F27DB8"/>
    <w:rsid w:val="00F314EF"/>
    <w:rsid w:val="00F32747"/>
    <w:rsid w:val="00F32D17"/>
    <w:rsid w:val="00F33D12"/>
    <w:rsid w:val="00F33F3F"/>
    <w:rsid w:val="00F34ABF"/>
    <w:rsid w:val="00F35F66"/>
    <w:rsid w:val="00F4039B"/>
    <w:rsid w:val="00F47451"/>
    <w:rsid w:val="00F54060"/>
    <w:rsid w:val="00F5564E"/>
    <w:rsid w:val="00F561FF"/>
    <w:rsid w:val="00F62638"/>
    <w:rsid w:val="00F74774"/>
    <w:rsid w:val="00F816FF"/>
    <w:rsid w:val="00F87B1B"/>
    <w:rsid w:val="00F87C46"/>
    <w:rsid w:val="00F919F0"/>
    <w:rsid w:val="00F92ED6"/>
    <w:rsid w:val="00F93B30"/>
    <w:rsid w:val="00F94369"/>
    <w:rsid w:val="00F95439"/>
    <w:rsid w:val="00F9577F"/>
    <w:rsid w:val="00FA4552"/>
    <w:rsid w:val="00FA4683"/>
    <w:rsid w:val="00FA56CA"/>
    <w:rsid w:val="00FA6D34"/>
    <w:rsid w:val="00FB0BBC"/>
    <w:rsid w:val="00FB2818"/>
    <w:rsid w:val="00FB2ED1"/>
    <w:rsid w:val="00FB6477"/>
    <w:rsid w:val="00FC087D"/>
    <w:rsid w:val="00FC094A"/>
    <w:rsid w:val="00FC1AFD"/>
    <w:rsid w:val="00FC3AA6"/>
    <w:rsid w:val="00FC3EB2"/>
    <w:rsid w:val="00FC4FFB"/>
    <w:rsid w:val="00FD0B03"/>
    <w:rsid w:val="00FD1276"/>
    <w:rsid w:val="00FD1431"/>
    <w:rsid w:val="00FD223A"/>
    <w:rsid w:val="00FD3661"/>
    <w:rsid w:val="00FD419E"/>
    <w:rsid w:val="00FE0AA6"/>
    <w:rsid w:val="00FE25B4"/>
    <w:rsid w:val="00FE28E3"/>
    <w:rsid w:val="00FE53FD"/>
    <w:rsid w:val="00FF32EC"/>
    <w:rsid w:val="00FF41DA"/>
    <w:rsid w:val="03311C37"/>
    <w:rsid w:val="06986D0C"/>
    <w:rsid w:val="080D60BB"/>
    <w:rsid w:val="1C7605DD"/>
    <w:rsid w:val="1F3A031A"/>
    <w:rsid w:val="237A686B"/>
    <w:rsid w:val="49CB5303"/>
    <w:rsid w:val="54A259C6"/>
    <w:rsid w:val="54FA4060"/>
    <w:rsid w:val="5BC53206"/>
    <w:rsid w:val="5F663BD5"/>
    <w:rsid w:val="6FE0568B"/>
    <w:rsid w:val="70711D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0" w:semiHidden="0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unhideWhenUsed/>
    <w:qFormat/>
    <w:uiPriority w:val="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next w:val="1"/>
    <w:unhideWhenUsed/>
    <w:qFormat/>
    <w:uiPriority w:val="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4"/>
    <w:basedOn w:val="1"/>
    <w:next w:val="1"/>
    <w:link w:val="32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E75B6" w:themeColor="accent1" w:themeShade="BF"/>
    </w:rPr>
  </w:style>
  <w:style w:type="paragraph" w:styleId="6">
    <w:name w:val="heading 5"/>
    <w:basedOn w:val="1"/>
    <w:next w:val="1"/>
    <w:link w:val="33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E75B6" w:themeColor="accent1" w:themeShade="BF"/>
    </w:rPr>
  </w:style>
  <w:style w:type="paragraph" w:styleId="7">
    <w:name w:val="heading 6"/>
    <w:basedOn w:val="1"/>
    <w:next w:val="1"/>
    <w:link w:val="30"/>
    <w:unhideWhenUsed/>
    <w:qFormat/>
    <w:uiPriority w:val="0"/>
    <w:pPr>
      <w:keepNext/>
      <w:spacing w:after="0" w:line="360" w:lineRule="atLeast"/>
      <w:ind w:firstLine="720"/>
      <w:jc w:val="both"/>
      <w:outlineLvl w:val="5"/>
    </w:pPr>
    <w:rPr>
      <w:rFonts w:ascii="Times New Roman" w:hAnsi="Times New Roman" w:eastAsia="Times New Roman" w:cs="Tms Rmn"/>
      <w:szCs w:val="20"/>
      <w:lang w:eastAsia="ar-SA"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footnote reference"/>
    <w:semiHidden/>
    <w:qFormat/>
    <w:uiPriority w:val="0"/>
    <w:rPr>
      <w:vertAlign w:val="superscript"/>
    </w:rPr>
  </w:style>
  <w:style w:type="character" w:styleId="11">
    <w:name w:val="Hyperlink"/>
    <w:basedOn w:val="8"/>
    <w:unhideWhenUsed/>
    <w:qFormat/>
    <w:uiPriority w:val="0"/>
    <w:rPr>
      <w:color w:val="0000FF"/>
      <w:u w:val="single"/>
    </w:rPr>
  </w:style>
  <w:style w:type="paragraph" w:styleId="12">
    <w:name w:val="Balloon Text"/>
    <w:basedOn w:val="1"/>
    <w:link w:val="25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3">
    <w:name w:val="caption"/>
    <w:basedOn w:val="1"/>
    <w:next w:val="1"/>
    <w:qFormat/>
    <w:uiPriority w:val="99"/>
    <w:pPr>
      <w:spacing w:after="0" w:line="240" w:lineRule="auto"/>
      <w:jc w:val="center"/>
    </w:pPr>
    <w:rPr>
      <w:rFonts w:ascii="Arial" w:hAnsi="Arial" w:eastAsia="Times New Roman" w:cs="Arial"/>
      <w:b/>
      <w:bCs/>
      <w:sz w:val="24"/>
      <w:szCs w:val="24"/>
      <w:lang w:eastAsia="ru-RU"/>
    </w:rPr>
  </w:style>
  <w:style w:type="paragraph" w:styleId="14">
    <w:name w:val="footnote text"/>
    <w:basedOn w:val="1"/>
    <w:link w:val="26"/>
    <w:semiHidden/>
    <w:qFormat/>
    <w:uiPriority w:val="0"/>
    <w:pPr>
      <w:spacing w:after="0" w:line="240" w:lineRule="auto"/>
    </w:pPr>
    <w:rPr>
      <w:rFonts w:ascii="Times New Roman" w:hAnsi="Times New Roman" w:eastAsia="Times New Roman" w:cs="Tms Rmn"/>
      <w:sz w:val="20"/>
      <w:szCs w:val="20"/>
      <w:lang w:eastAsia="ar-SA"/>
    </w:rPr>
  </w:style>
  <w:style w:type="paragraph" w:styleId="15">
    <w:name w:val="header"/>
    <w:basedOn w:val="1"/>
    <w:link w:val="2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16">
    <w:name w:val="footer"/>
    <w:basedOn w:val="1"/>
    <w:link w:val="28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7">
    <w:name w:val="ConsPlusTitlePage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lang w:val="ru-RU" w:eastAsia="ru-RU" w:bidi="ar-SA"/>
    </w:rPr>
  </w:style>
  <w:style w:type="paragraph" w:customStyle="1" w:styleId="18">
    <w:name w:val="ConsPlusNormal"/>
    <w:link w:val="29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19">
    <w:name w:val="ConsPlusTitle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b/>
      <w:sz w:val="22"/>
      <w:lang w:val="ru-RU" w:eastAsia="ru-RU" w:bidi="ar-SA"/>
    </w:rPr>
  </w:style>
  <w:style w:type="paragraph" w:customStyle="1" w:styleId="20">
    <w:name w:val="ConsPlusNonformat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1">
    <w:name w:val="ConsPlusCell"/>
    <w:qFormat/>
    <w:uiPriority w:val="0"/>
    <w:pPr>
      <w:widowControl w:val="0"/>
      <w:autoSpaceDE w:val="0"/>
      <w:autoSpaceDN w:val="0"/>
    </w:pPr>
    <w:rPr>
      <w:rFonts w:ascii="Courier New" w:hAnsi="Courier New" w:eastAsia="Times New Roman" w:cs="Courier New"/>
      <w:lang w:val="ru-RU" w:eastAsia="ru-RU" w:bidi="ar-SA"/>
    </w:rPr>
  </w:style>
  <w:style w:type="paragraph" w:customStyle="1" w:styleId="22">
    <w:name w:val="ConsPlusDocList"/>
    <w:qFormat/>
    <w:uiPriority w:val="0"/>
    <w:pPr>
      <w:widowControl w:val="0"/>
      <w:autoSpaceDE w:val="0"/>
      <w:autoSpaceDN w:val="0"/>
    </w:pPr>
    <w:rPr>
      <w:rFonts w:ascii="Calibri" w:hAnsi="Calibri" w:eastAsia="Times New Roman" w:cs="Calibri"/>
      <w:sz w:val="22"/>
      <w:lang w:val="ru-RU" w:eastAsia="ru-RU" w:bidi="ar-SA"/>
    </w:rPr>
  </w:style>
  <w:style w:type="paragraph" w:customStyle="1" w:styleId="23">
    <w:name w:val="ConsPlusJurTerm"/>
    <w:qFormat/>
    <w:uiPriority w:val="0"/>
    <w:pPr>
      <w:widowControl w:val="0"/>
      <w:autoSpaceDE w:val="0"/>
      <w:autoSpaceDN w:val="0"/>
    </w:pPr>
    <w:rPr>
      <w:rFonts w:ascii="Tahoma" w:hAnsi="Tahoma" w:eastAsia="Times New Roman" w:cs="Tahoma"/>
      <w:sz w:val="26"/>
      <w:lang w:val="ru-RU" w:eastAsia="ru-RU" w:bidi="ar-SA"/>
    </w:rPr>
  </w:style>
  <w:style w:type="paragraph" w:customStyle="1" w:styleId="24">
    <w:name w:val="ConsPlusTextList"/>
    <w:qFormat/>
    <w:uiPriority w:val="0"/>
    <w:pPr>
      <w:widowControl w:val="0"/>
      <w:autoSpaceDE w:val="0"/>
      <w:autoSpaceDN w:val="0"/>
    </w:pPr>
    <w:rPr>
      <w:rFonts w:ascii="Arial" w:hAnsi="Arial" w:eastAsia="Times New Roman" w:cs="Arial"/>
      <w:lang w:val="ru-RU" w:eastAsia="ru-RU" w:bidi="ar-SA"/>
    </w:rPr>
  </w:style>
  <w:style w:type="character" w:customStyle="1" w:styleId="25">
    <w:name w:val="Текст выноски Знак"/>
    <w:basedOn w:val="8"/>
    <w:link w:val="12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6">
    <w:name w:val="Текст сноски Знак"/>
    <w:basedOn w:val="8"/>
    <w:link w:val="14"/>
    <w:semiHidden/>
    <w:qFormat/>
    <w:uiPriority w:val="0"/>
    <w:rPr>
      <w:rFonts w:ascii="Times New Roman" w:hAnsi="Times New Roman" w:eastAsia="Times New Roman" w:cs="Tms Rmn"/>
      <w:sz w:val="20"/>
      <w:szCs w:val="20"/>
      <w:lang w:eastAsia="ar-SA"/>
    </w:rPr>
  </w:style>
  <w:style w:type="character" w:customStyle="1" w:styleId="27">
    <w:name w:val="Верхний колонтитул Знак"/>
    <w:basedOn w:val="8"/>
    <w:link w:val="15"/>
    <w:qFormat/>
    <w:uiPriority w:val="99"/>
  </w:style>
  <w:style w:type="character" w:customStyle="1" w:styleId="28">
    <w:name w:val="Нижний колонтитул Знак"/>
    <w:basedOn w:val="8"/>
    <w:link w:val="16"/>
    <w:qFormat/>
    <w:uiPriority w:val="99"/>
  </w:style>
  <w:style w:type="character" w:customStyle="1" w:styleId="29">
    <w:name w:val="ConsPlusNormal Знак"/>
    <w:link w:val="18"/>
    <w:qFormat/>
    <w:uiPriority w:val="0"/>
    <w:rPr>
      <w:rFonts w:ascii="Calibri" w:hAnsi="Calibri" w:eastAsia="Times New Roman" w:cs="Calibri"/>
      <w:szCs w:val="20"/>
      <w:lang w:eastAsia="ru-RU"/>
    </w:rPr>
  </w:style>
  <w:style w:type="character" w:customStyle="1" w:styleId="30">
    <w:name w:val="Заголовок 6 Знак"/>
    <w:basedOn w:val="8"/>
    <w:link w:val="7"/>
    <w:qFormat/>
    <w:uiPriority w:val="0"/>
    <w:rPr>
      <w:rFonts w:ascii="Times New Roman" w:hAnsi="Times New Roman" w:eastAsia="Times New Roman" w:cs="Tms Rmn"/>
      <w:szCs w:val="20"/>
      <w:lang w:eastAsia="ar-SA"/>
    </w:rPr>
  </w:style>
  <w:style w:type="paragraph" w:styleId="31">
    <w:name w:val="List Paragraph"/>
    <w:basedOn w:val="1"/>
    <w:link w:val="34"/>
    <w:qFormat/>
    <w:uiPriority w:val="34"/>
    <w:pPr>
      <w:ind w:left="720"/>
      <w:contextualSpacing/>
    </w:pPr>
  </w:style>
  <w:style w:type="character" w:customStyle="1" w:styleId="32">
    <w:name w:val="Заголовок 4 Знак"/>
    <w:basedOn w:val="8"/>
    <w:link w:val="5"/>
    <w:semiHidden/>
    <w:qFormat/>
    <w:uiPriority w:val="9"/>
    <w:rPr>
      <w:rFonts w:asciiTheme="majorHAnsi" w:hAnsiTheme="majorHAnsi" w:eastAsiaTheme="majorEastAsia" w:cstheme="majorBidi"/>
      <w:i/>
      <w:iCs/>
      <w:color w:val="2E75B6" w:themeColor="accent1" w:themeShade="BF"/>
      <w:sz w:val="22"/>
      <w:szCs w:val="22"/>
      <w:lang w:eastAsia="en-US"/>
    </w:rPr>
  </w:style>
  <w:style w:type="character" w:customStyle="1" w:styleId="33">
    <w:name w:val="Заголовок 5 Знак"/>
    <w:basedOn w:val="8"/>
    <w:link w:val="6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22"/>
      <w:szCs w:val="22"/>
      <w:lang w:eastAsia="en-US"/>
    </w:rPr>
  </w:style>
  <w:style w:type="character" w:customStyle="1" w:styleId="34">
    <w:name w:val="Абзац списка Знак"/>
    <w:link w:val="31"/>
    <w:qFormat/>
    <w:locked/>
    <w:uiPriority w:val="0"/>
    <w:rPr>
      <w:sz w:val="22"/>
      <w:szCs w:val="22"/>
      <w:lang w:eastAsia="en-US"/>
    </w:rPr>
  </w:style>
  <w:style w:type="character" w:customStyle="1" w:styleId="35">
    <w:name w:val="Unresolved Mention"/>
    <w:basedOn w:val="8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242E46-E4D6-42D9-87F0-3616805AB9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677</Words>
  <Characters>3863</Characters>
  <Lines>32</Lines>
  <Paragraphs>9</Paragraphs>
  <TotalTime>84</TotalTime>
  <ScaleCrop>false</ScaleCrop>
  <LinksUpToDate>false</LinksUpToDate>
  <CharactersWithSpaces>4531</CharactersWithSpaces>
  <Application>WPS Office_12.2.0.18639_F1E327BC-269C-435d-A152-05C5408002CA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2025-08-20T10:46:00Z</dcterms:created>
  <dc:creator>Пользователь</dc:creator>
  <cp:lastModifiedBy>RUK</cp:lastModifiedBy>
  <cp:lastPrinted>2025-08-20T11:57:00Z</cp:lastPrinted>
  <dcterms:modified xsi:type="dcterms:W3CDTF">2025-08-26T10:40:05Z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1049-12.2.0.18639</vt:lpwstr>
  </property>
  <property fmtid="{D5CDD505-2E9C-101B-9397-08002B2CF9AE}" pid="3" name="ICV">
    <vt:lpwstr>4D612A77582D44279B64B6794CD4BA49_13</vt:lpwstr>
  </property>
</Properties>
</file>