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F71BC3" w:rsidRPr="002B0D4E" w:rsidRDefault="00F71BC3"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6958B2" w:rsidRDefault="006958B2" w:rsidP="006958B2"/>
    <w:tbl>
      <w:tblPr>
        <w:tblW w:w="0" w:type="auto"/>
        <w:tblLook w:val="01E0" w:firstRow="1" w:lastRow="1" w:firstColumn="1" w:lastColumn="1" w:noHBand="0" w:noVBand="0"/>
      </w:tblPr>
      <w:tblGrid>
        <w:gridCol w:w="3949"/>
        <w:gridCol w:w="2370"/>
        <w:gridCol w:w="3319"/>
      </w:tblGrid>
      <w:tr w:rsidR="006958B2" w:rsidRPr="00B053F0" w:rsidTr="006958B2">
        <w:trPr>
          <w:trHeight w:val="381"/>
        </w:trPr>
        <w:tc>
          <w:tcPr>
            <w:tcW w:w="4152" w:type="dxa"/>
          </w:tcPr>
          <w:p w:rsidR="006958B2" w:rsidRPr="00B053F0" w:rsidRDefault="00A21AA4" w:rsidP="00D069F2">
            <w:r>
              <w:t>23 марта</w:t>
            </w:r>
            <w:r w:rsidR="004157AB" w:rsidRPr="00B053F0">
              <w:t>202</w:t>
            </w:r>
            <w:r w:rsidR="00D069F2">
              <w:t>6</w:t>
            </w:r>
            <w:r w:rsidR="00C3580A" w:rsidRPr="00B053F0">
              <w:t xml:space="preserve"> г.</w:t>
            </w:r>
          </w:p>
        </w:tc>
        <w:tc>
          <w:tcPr>
            <w:tcW w:w="2534" w:type="dxa"/>
          </w:tcPr>
          <w:p w:rsidR="006958B2" w:rsidRPr="00B053F0" w:rsidRDefault="006958B2" w:rsidP="006958B2"/>
        </w:tc>
        <w:tc>
          <w:tcPr>
            <w:tcW w:w="3538" w:type="dxa"/>
          </w:tcPr>
          <w:p w:rsidR="006958B2" w:rsidRPr="00B053F0" w:rsidRDefault="006958B2" w:rsidP="00A21AA4">
            <w:pPr>
              <w:jc w:val="right"/>
            </w:pPr>
            <w:r w:rsidRPr="00D069F2">
              <w:t>№</w:t>
            </w:r>
            <w:r w:rsidR="0023570D" w:rsidRPr="00D069F2">
              <w:t xml:space="preserve"> </w:t>
            </w:r>
            <w:r w:rsidR="00A21AA4">
              <w:t>65</w:t>
            </w:r>
          </w:p>
        </w:tc>
      </w:tr>
    </w:tbl>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9B4BBB" w:rsidRDefault="004157AB" w:rsidP="004157AB">
      <w:pPr>
        <w:autoSpaceDE w:val="0"/>
        <w:autoSpaceDN w:val="0"/>
        <w:adjustRightInd w:val="0"/>
        <w:ind w:firstLine="708"/>
        <w:jc w:val="center"/>
      </w:pPr>
      <w:r w:rsidRPr="004157AB">
        <w:t>О внесении изменени</w:t>
      </w:r>
      <w:r w:rsidR="008B1835">
        <w:t>й</w:t>
      </w:r>
      <w:r w:rsidRPr="004157AB">
        <w:t xml:space="preserve"> в постановление Администрации города Кедрового от 06.11.2020 № 372 «Об утверждении муниципальной программы «Жилье и городская среда муниципального образования «Город Кедровый»</w:t>
      </w:r>
    </w:p>
    <w:p w:rsidR="004157AB" w:rsidRDefault="004157AB" w:rsidP="002B555F">
      <w:pPr>
        <w:autoSpaceDE w:val="0"/>
        <w:autoSpaceDN w:val="0"/>
        <w:adjustRightInd w:val="0"/>
        <w:ind w:firstLine="708"/>
        <w:jc w:val="both"/>
      </w:pPr>
    </w:p>
    <w:p w:rsidR="00156A46" w:rsidRPr="004108E4" w:rsidRDefault="00156A46" w:rsidP="00F127B4">
      <w:pPr>
        <w:autoSpaceDE w:val="0"/>
        <w:autoSpaceDN w:val="0"/>
        <w:adjustRightInd w:val="0"/>
        <w:ind w:firstLine="709"/>
        <w:jc w:val="both"/>
        <w:rPr>
          <w:bCs/>
        </w:rPr>
      </w:pPr>
      <w:r w:rsidRPr="004108E4">
        <w:t>В соответствии со статьей 179 Бюджетного кодекса Российской Федерации</w:t>
      </w:r>
      <w:r w:rsidR="000D2C4A">
        <w:t xml:space="preserve">, </w:t>
      </w:r>
      <w:r w:rsidRPr="00411EDA">
        <w:t>постановлением</w:t>
      </w:r>
      <w:r>
        <w:t xml:space="preserve"> А</w:t>
      </w:r>
      <w:r w:rsidRPr="00411EDA">
        <w:t xml:space="preserve">дминистрации города Кедрового от </w:t>
      </w:r>
      <w:r>
        <w:t>01.09.2020 №301 «</w:t>
      </w:r>
      <w:r w:rsidRPr="00A148B5">
        <w:t xml:space="preserve">Об утверждении Порядка принятия решений о разработке муниципальных программ муниципального образования </w:t>
      </w:r>
      <w:r>
        <w:t>«</w:t>
      </w:r>
      <w:r w:rsidRPr="00A148B5">
        <w:t>Город Кедровый</w:t>
      </w:r>
      <w:r>
        <w:t>»</w:t>
      </w:r>
      <w:r w:rsidRPr="00A148B5">
        <w:t>, их формирования и реализации, а также осуществления мониторинга за ходом их реализации</w:t>
      </w:r>
      <w:r>
        <w:t>»</w:t>
      </w:r>
      <w:r w:rsidR="003F23DC" w:rsidRPr="004108E4">
        <w:t xml:space="preserve">, </w:t>
      </w:r>
      <w:r w:rsidR="003F23DC" w:rsidRPr="002F022C">
        <w:t>решением Думы</w:t>
      </w:r>
      <w:r w:rsidR="003F23DC">
        <w:t xml:space="preserve"> города Кедрового от 26.12.2024 № 76</w:t>
      </w:r>
      <w:r w:rsidR="003F23DC" w:rsidRPr="002F022C">
        <w:t xml:space="preserve"> «О </w:t>
      </w:r>
      <w:r w:rsidR="003F23DC">
        <w:t>бюджете города Кедрового на 2025</w:t>
      </w:r>
      <w:r w:rsidR="003F23DC" w:rsidRPr="002F022C">
        <w:t xml:space="preserve"> год и плановый период 202</w:t>
      </w:r>
      <w:r w:rsidR="003F23DC">
        <w:t>6</w:t>
      </w:r>
      <w:r w:rsidR="003F23DC" w:rsidRPr="002F022C">
        <w:t xml:space="preserve"> и 202</w:t>
      </w:r>
      <w:r w:rsidR="003F23DC">
        <w:t>7</w:t>
      </w:r>
      <w:r w:rsidR="003F23DC" w:rsidRPr="002F022C">
        <w:t xml:space="preserve"> годов»</w:t>
      </w:r>
      <w:r w:rsidR="00D069F2">
        <w:t xml:space="preserve">, </w:t>
      </w:r>
      <w:r w:rsidR="00D069F2" w:rsidRPr="002F022C">
        <w:t>решением Думы</w:t>
      </w:r>
      <w:r w:rsidR="00D069F2">
        <w:t xml:space="preserve"> города Кедрового от 11.12.2025 № 77</w:t>
      </w:r>
      <w:r w:rsidR="00D069F2" w:rsidRPr="002F022C">
        <w:t xml:space="preserve"> «О </w:t>
      </w:r>
      <w:r w:rsidR="00D069F2">
        <w:t>бюджете города Кедрового на 2026</w:t>
      </w:r>
      <w:r w:rsidR="00D069F2" w:rsidRPr="002F022C">
        <w:t xml:space="preserve"> год и плановый период 202</w:t>
      </w:r>
      <w:r w:rsidR="00D069F2">
        <w:t>7</w:t>
      </w:r>
      <w:r w:rsidR="00D069F2" w:rsidRPr="002F022C">
        <w:t xml:space="preserve"> и 202</w:t>
      </w:r>
      <w:r w:rsidR="00D069F2">
        <w:t>8</w:t>
      </w:r>
      <w:r w:rsidR="00D069F2" w:rsidRPr="002F022C">
        <w:t xml:space="preserve"> годов»</w:t>
      </w:r>
    </w:p>
    <w:p w:rsidR="00156A46" w:rsidRPr="004108E4" w:rsidRDefault="00156A46" w:rsidP="00F127B4">
      <w:pPr>
        <w:pStyle w:val="ConsPlusNormal"/>
        <w:ind w:left="-540" w:firstLine="709"/>
        <w:jc w:val="both"/>
        <w:rPr>
          <w:rFonts w:ascii="Times New Roman" w:hAnsi="Times New Roman" w:cs="Times New Roman"/>
          <w:sz w:val="24"/>
          <w:szCs w:val="24"/>
        </w:rPr>
      </w:pPr>
    </w:p>
    <w:p w:rsidR="0083078A" w:rsidRDefault="0083078A" w:rsidP="008B1835">
      <w:pPr>
        <w:ind w:right="262"/>
        <w:jc w:val="center"/>
      </w:pPr>
      <w:r>
        <w:t>ПОСТАНОВЛЯ</w:t>
      </w:r>
      <w:r w:rsidR="001939F9">
        <w:t>ЕТ</w:t>
      </w:r>
      <w:r>
        <w:t>:</w:t>
      </w:r>
    </w:p>
    <w:p w:rsidR="00CE0196" w:rsidRDefault="00CE0196" w:rsidP="00F127B4">
      <w:pPr>
        <w:ind w:left="360" w:right="262" w:firstLine="709"/>
        <w:jc w:val="both"/>
      </w:pPr>
    </w:p>
    <w:p w:rsidR="004157AB" w:rsidRPr="00C90E17" w:rsidRDefault="00CE0196" w:rsidP="00F127B4">
      <w:pPr>
        <w:ind w:firstLine="709"/>
        <w:jc w:val="both"/>
      </w:pPr>
      <w:r w:rsidRPr="00C9283D">
        <w:t>1.</w:t>
      </w:r>
      <w:r w:rsidR="004157AB" w:rsidRPr="004157AB">
        <w:t xml:space="preserve"> </w:t>
      </w:r>
      <w:r w:rsidR="004157AB" w:rsidRPr="00BA3D50">
        <w:t xml:space="preserve">Внести в муниципальную программу </w:t>
      </w:r>
      <w:r w:rsidR="004157AB">
        <w:t>«</w:t>
      </w:r>
      <w:r w:rsidR="004157AB" w:rsidRPr="0012211C">
        <w:t>Жилье и городская среда муниципального образования «Город Кедровый</w:t>
      </w:r>
      <w:r w:rsidR="004157AB">
        <w:t xml:space="preserve">», утвержденную </w:t>
      </w:r>
      <w:r w:rsidR="004157AB" w:rsidRPr="003449AC">
        <w:t>постановление</w:t>
      </w:r>
      <w:r w:rsidR="004157AB">
        <w:t>м</w:t>
      </w:r>
      <w:r w:rsidR="004157AB" w:rsidRPr="003449AC">
        <w:t xml:space="preserve"> </w:t>
      </w:r>
      <w:r w:rsidR="004157AB">
        <w:t>А</w:t>
      </w:r>
      <w:r w:rsidR="004157AB" w:rsidRPr="003449AC">
        <w:t>дм</w:t>
      </w:r>
      <w:r w:rsidR="004157AB">
        <w:t>инистрации города Кедрового от 06.11.2020 № 372</w:t>
      </w:r>
      <w:r w:rsidR="00422B68">
        <w:t xml:space="preserve"> (далее – Программа)</w:t>
      </w:r>
      <w:r w:rsidR="004157AB">
        <w:t xml:space="preserve"> </w:t>
      </w:r>
      <w:r w:rsidR="004157AB" w:rsidRPr="00C90E17">
        <w:t>следующие изменения:</w:t>
      </w:r>
    </w:p>
    <w:p w:rsidR="004157AB" w:rsidRDefault="004157AB" w:rsidP="00F127B4">
      <w:pPr>
        <w:ind w:firstLine="709"/>
        <w:jc w:val="both"/>
      </w:pPr>
      <w:r>
        <w:t xml:space="preserve">1) </w:t>
      </w:r>
      <w:r w:rsidRPr="00C90E17">
        <w:t>в разделе 1 Программы строку 10 изложить в новой редакции:</w:t>
      </w:r>
    </w:p>
    <w:p w:rsidR="008F393F" w:rsidRDefault="008F393F" w:rsidP="004157AB">
      <w:pPr>
        <w:ind w:firstLine="567"/>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745"/>
        <w:gridCol w:w="1504"/>
        <w:gridCol w:w="967"/>
        <w:gridCol w:w="772"/>
        <w:gridCol w:w="834"/>
        <w:gridCol w:w="809"/>
        <w:gridCol w:w="847"/>
        <w:gridCol w:w="824"/>
        <w:gridCol w:w="774"/>
      </w:tblGrid>
      <w:tr w:rsidR="00BD3CF5" w:rsidRPr="00BD3CF5" w:rsidTr="00AF7574">
        <w:trPr>
          <w:trHeight w:val="330"/>
        </w:trPr>
        <w:tc>
          <w:tcPr>
            <w:tcW w:w="287" w:type="pct"/>
            <w:vMerge w:val="restart"/>
            <w:shd w:val="clear" w:color="auto" w:fill="auto"/>
            <w:vAlign w:val="center"/>
            <w:hideMark/>
          </w:tcPr>
          <w:p w:rsidR="00BD3CF5" w:rsidRPr="00BD3CF5" w:rsidRDefault="00BD3CF5">
            <w:pPr>
              <w:jc w:val="center"/>
              <w:rPr>
                <w:color w:val="000000"/>
                <w:sz w:val="20"/>
              </w:rPr>
            </w:pPr>
            <w:r w:rsidRPr="00BD3CF5">
              <w:rPr>
                <w:color w:val="000000"/>
                <w:sz w:val="20"/>
              </w:rPr>
              <w:t>10</w:t>
            </w:r>
          </w:p>
        </w:tc>
        <w:tc>
          <w:tcPr>
            <w:tcW w:w="906" w:type="pct"/>
            <w:vMerge w:val="restart"/>
            <w:shd w:val="clear" w:color="auto" w:fill="auto"/>
            <w:vAlign w:val="center"/>
            <w:hideMark/>
          </w:tcPr>
          <w:p w:rsidR="00BD3CF5" w:rsidRPr="00BD3CF5" w:rsidRDefault="00BD3CF5">
            <w:pPr>
              <w:rPr>
                <w:color w:val="000000"/>
                <w:sz w:val="20"/>
              </w:rPr>
            </w:pPr>
            <w:r w:rsidRPr="00BD3CF5">
              <w:rPr>
                <w:color w:val="000000"/>
                <w:sz w:val="20"/>
              </w:rPr>
              <w:t>Объем и источники финансирования муниципальной программы (с детализацией по годам реализации, тыс. рублей)</w:t>
            </w:r>
          </w:p>
        </w:tc>
        <w:tc>
          <w:tcPr>
            <w:tcW w:w="781" w:type="pct"/>
            <w:shd w:val="clear" w:color="auto" w:fill="auto"/>
            <w:vAlign w:val="center"/>
            <w:hideMark/>
          </w:tcPr>
          <w:p w:rsidR="00BD3CF5" w:rsidRPr="00BD3CF5" w:rsidRDefault="00BD3CF5">
            <w:pPr>
              <w:jc w:val="center"/>
              <w:rPr>
                <w:color w:val="000000"/>
                <w:sz w:val="20"/>
              </w:rPr>
            </w:pPr>
            <w:r w:rsidRPr="00BD3CF5">
              <w:rPr>
                <w:color w:val="000000"/>
                <w:sz w:val="20"/>
              </w:rPr>
              <w:t>Источники</w:t>
            </w:r>
          </w:p>
        </w:tc>
        <w:tc>
          <w:tcPr>
            <w:tcW w:w="502" w:type="pct"/>
            <w:shd w:val="clear" w:color="auto" w:fill="auto"/>
            <w:vAlign w:val="center"/>
            <w:hideMark/>
          </w:tcPr>
          <w:p w:rsidR="00BD3CF5" w:rsidRPr="00BD3CF5" w:rsidRDefault="00BD3CF5">
            <w:pPr>
              <w:jc w:val="center"/>
              <w:rPr>
                <w:color w:val="000000"/>
                <w:sz w:val="20"/>
              </w:rPr>
            </w:pPr>
            <w:r w:rsidRPr="00BD3CF5">
              <w:rPr>
                <w:color w:val="000000"/>
                <w:sz w:val="20"/>
              </w:rPr>
              <w:t>Всего</w:t>
            </w:r>
          </w:p>
        </w:tc>
        <w:tc>
          <w:tcPr>
            <w:tcW w:w="401" w:type="pct"/>
            <w:shd w:val="clear" w:color="auto" w:fill="auto"/>
            <w:vAlign w:val="center"/>
            <w:hideMark/>
          </w:tcPr>
          <w:p w:rsidR="00BD3CF5" w:rsidRPr="00BD3CF5" w:rsidRDefault="00BD3CF5">
            <w:pPr>
              <w:jc w:val="center"/>
              <w:rPr>
                <w:color w:val="000000"/>
                <w:sz w:val="20"/>
              </w:rPr>
            </w:pPr>
            <w:r w:rsidRPr="00BD3CF5">
              <w:rPr>
                <w:color w:val="000000"/>
                <w:sz w:val="20"/>
              </w:rPr>
              <w:t>2021</w:t>
            </w:r>
          </w:p>
        </w:tc>
        <w:tc>
          <w:tcPr>
            <w:tcW w:w="433" w:type="pct"/>
            <w:shd w:val="clear" w:color="auto" w:fill="auto"/>
            <w:vAlign w:val="center"/>
            <w:hideMark/>
          </w:tcPr>
          <w:p w:rsidR="00BD3CF5" w:rsidRPr="00BD3CF5" w:rsidRDefault="00BD3CF5">
            <w:pPr>
              <w:jc w:val="center"/>
              <w:rPr>
                <w:color w:val="000000"/>
                <w:sz w:val="20"/>
              </w:rPr>
            </w:pPr>
            <w:r w:rsidRPr="00BD3CF5">
              <w:rPr>
                <w:color w:val="000000"/>
                <w:sz w:val="20"/>
              </w:rPr>
              <w:t>2022</w:t>
            </w:r>
          </w:p>
        </w:tc>
        <w:tc>
          <w:tcPr>
            <w:tcW w:w="420" w:type="pct"/>
            <w:shd w:val="clear" w:color="auto" w:fill="auto"/>
            <w:vAlign w:val="center"/>
            <w:hideMark/>
          </w:tcPr>
          <w:p w:rsidR="00BD3CF5" w:rsidRPr="00BD3CF5" w:rsidRDefault="00BD3CF5">
            <w:pPr>
              <w:jc w:val="center"/>
              <w:rPr>
                <w:color w:val="000000"/>
                <w:sz w:val="20"/>
              </w:rPr>
            </w:pPr>
            <w:r w:rsidRPr="00BD3CF5">
              <w:rPr>
                <w:color w:val="000000"/>
                <w:sz w:val="20"/>
              </w:rPr>
              <w:t>2023</w:t>
            </w:r>
          </w:p>
        </w:tc>
        <w:tc>
          <w:tcPr>
            <w:tcW w:w="440" w:type="pct"/>
            <w:shd w:val="clear" w:color="auto" w:fill="auto"/>
            <w:vAlign w:val="center"/>
            <w:hideMark/>
          </w:tcPr>
          <w:p w:rsidR="00BD3CF5" w:rsidRPr="00BD3CF5" w:rsidRDefault="00BD3CF5">
            <w:pPr>
              <w:jc w:val="center"/>
              <w:rPr>
                <w:color w:val="000000"/>
                <w:sz w:val="20"/>
              </w:rPr>
            </w:pPr>
            <w:r w:rsidRPr="00BD3CF5">
              <w:rPr>
                <w:color w:val="000000"/>
                <w:sz w:val="20"/>
              </w:rPr>
              <w:t>2024</w:t>
            </w:r>
          </w:p>
        </w:tc>
        <w:tc>
          <w:tcPr>
            <w:tcW w:w="428" w:type="pct"/>
            <w:shd w:val="clear" w:color="auto" w:fill="auto"/>
            <w:vAlign w:val="center"/>
            <w:hideMark/>
          </w:tcPr>
          <w:p w:rsidR="00BD3CF5" w:rsidRPr="00BD3CF5" w:rsidRDefault="00BD3CF5">
            <w:pPr>
              <w:jc w:val="center"/>
              <w:rPr>
                <w:color w:val="000000"/>
                <w:sz w:val="20"/>
              </w:rPr>
            </w:pPr>
            <w:r w:rsidRPr="00BD3CF5">
              <w:rPr>
                <w:color w:val="000000"/>
                <w:sz w:val="20"/>
              </w:rPr>
              <w:t>2025</w:t>
            </w:r>
          </w:p>
        </w:tc>
        <w:tc>
          <w:tcPr>
            <w:tcW w:w="402" w:type="pct"/>
            <w:shd w:val="clear" w:color="auto" w:fill="auto"/>
            <w:vAlign w:val="center"/>
            <w:hideMark/>
          </w:tcPr>
          <w:p w:rsidR="00BD3CF5" w:rsidRPr="00BD3CF5" w:rsidRDefault="00BD3CF5">
            <w:pPr>
              <w:jc w:val="center"/>
              <w:rPr>
                <w:color w:val="000000"/>
                <w:sz w:val="20"/>
              </w:rPr>
            </w:pPr>
            <w:r w:rsidRPr="00BD3CF5">
              <w:rPr>
                <w:color w:val="000000"/>
                <w:sz w:val="20"/>
              </w:rPr>
              <w:t>2026</w:t>
            </w:r>
          </w:p>
        </w:tc>
      </w:tr>
      <w:tr w:rsidR="00D069F2" w:rsidRPr="00BD3CF5" w:rsidTr="00AF7574">
        <w:trPr>
          <w:trHeight w:val="645"/>
        </w:trPr>
        <w:tc>
          <w:tcPr>
            <w:tcW w:w="287" w:type="pct"/>
            <w:vMerge/>
            <w:vAlign w:val="center"/>
            <w:hideMark/>
          </w:tcPr>
          <w:p w:rsidR="00D069F2" w:rsidRPr="00BD3CF5" w:rsidRDefault="00D069F2" w:rsidP="00D069F2">
            <w:pPr>
              <w:rPr>
                <w:color w:val="000000"/>
                <w:sz w:val="20"/>
              </w:rPr>
            </w:pPr>
          </w:p>
        </w:tc>
        <w:tc>
          <w:tcPr>
            <w:tcW w:w="906" w:type="pct"/>
            <w:vMerge/>
            <w:vAlign w:val="center"/>
            <w:hideMark/>
          </w:tcPr>
          <w:p w:rsidR="00D069F2" w:rsidRPr="00BD3CF5" w:rsidRDefault="00D069F2" w:rsidP="00D069F2">
            <w:pPr>
              <w:rPr>
                <w:color w:val="000000"/>
                <w:sz w:val="20"/>
              </w:rPr>
            </w:pPr>
          </w:p>
        </w:tc>
        <w:tc>
          <w:tcPr>
            <w:tcW w:w="781" w:type="pct"/>
            <w:shd w:val="clear" w:color="auto" w:fill="auto"/>
            <w:vAlign w:val="center"/>
            <w:hideMark/>
          </w:tcPr>
          <w:p w:rsidR="00D069F2" w:rsidRPr="00BD3CF5" w:rsidRDefault="00D069F2" w:rsidP="00D069F2">
            <w:pPr>
              <w:rPr>
                <w:color w:val="000000"/>
                <w:sz w:val="20"/>
              </w:rPr>
            </w:pPr>
            <w:r w:rsidRPr="00BD3CF5">
              <w:rPr>
                <w:color w:val="000000"/>
                <w:sz w:val="20"/>
              </w:rPr>
              <w:t>Итого по всем источникам</w:t>
            </w:r>
          </w:p>
        </w:tc>
        <w:tc>
          <w:tcPr>
            <w:tcW w:w="502"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99 288,76</w:t>
            </w:r>
          </w:p>
        </w:tc>
        <w:tc>
          <w:tcPr>
            <w:tcW w:w="401"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16 587,26</w:t>
            </w:r>
          </w:p>
        </w:tc>
        <w:tc>
          <w:tcPr>
            <w:tcW w:w="433"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16 117,19</w:t>
            </w:r>
          </w:p>
        </w:tc>
        <w:tc>
          <w:tcPr>
            <w:tcW w:w="420"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15 855,99</w:t>
            </w:r>
          </w:p>
        </w:tc>
        <w:tc>
          <w:tcPr>
            <w:tcW w:w="440" w:type="pct"/>
            <w:tcBorders>
              <w:top w:val="single" w:sz="8" w:space="0" w:color="auto"/>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15 576,66</w:t>
            </w:r>
          </w:p>
        </w:tc>
        <w:tc>
          <w:tcPr>
            <w:tcW w:w="428" w:type="pct"/>
            <w:tcBorders>
              <w:top w:val="single" w:sz="8" w:space="0" w:color="auto"/>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15 590,36</w:t>
            </w:r>
          </w:p>
        </w:tc>
        <w:tc>
          <w:tcPr>
            <w:tcW w:w="402" w:type="pct"/>
            <w:tcBorders>
              <w:top w:val="single" w:sz="8" w:space="0" w:color="auto"/>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19 561,29</w:t>
            </w:r>
          </w:p>
        </w:tc>
      </w:tr>
      <w:tr w:rsidR="00D069F2" w:rsidRPr="00BD3CF5" w:rsidTr="00AF7574">
        <w:trPr>
          <w:trHeight w:val="960"/>
        </w:trPr>
        <w:tc>
          <w:tcPr>
            <w:tcW w:w="287" w:type="pct"/>
            <w:vMerge/>
            <w:vAlign w:val="center"/>
            <w:hideMark/>
          </w:tcPr>
          <w:p w:rsidR="00D069F2" w:rsidRPr="00BD3CF5" w:rsidRDefault="00D069F2" w:rsidP="00D069F2">
            <w:pPr>
              <w:rPr>
                <w:color w:val="000000"/>
                <w:sz w:val="20"/>
              </w:rPr>
            </w:pPr>
          </w:p>
        </w:tc>
        <w:tc>
          <w:tcPr>
            <w:tcW w:w="906" w:type="pct"/>
            <w:vMerge/>
            <w:vAlign w:val="center"/>
            <w:hideMark/>
          </w:tcPr>
          <w:p w:rsidR="00D069F2" w:rsidRPr="00BD3CF5" w:rsidRDefault="00D069F2" w:rsidP="00D069F2">
            <w:pPr>
              <w:rPr>
                <w:color w:val="000000"/>
                <w:sz w:val="20"/>
              </w:rPr>
            </w:pPr>
          </w:p>
        </w:tc>
        <w:tc>
          <w:tcPr>
            <w:tcW w:w="781" w:type="pct"/>
            <w:shd w:val="clear" w:color="auto" w:fill="auto"/>
            <w:vAlign w:val="center"/>
            <w:hideMark/>
          </w:tcPr>
          <w:p w:rsidR="00D069F2" w:rsidRPr="00BD3CF5" w:rsidRDefault="00D069F2" w:rsidP="00D069F2">
            <w:pPr>
              <w:rPr>
                <w:color w:val="000000"/>
                <w:sz w:val="20"/>
              </w:rPr>
            </w:pPr>
            <w:r w:rsidRPr="00BD3CF5">
              <w:rPr>
                <w:color w:val="000000"/>
                <w:sz w:val="20"/>
              </w:rPr>
              <w:t>федеральный бюджет (по согласованию)</w:t>
            </w:r>
          </w:p>
        </w:tc>
        <w:tc>
          <w:tcPr>
            <w:tcW w:w="502"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44441,44</w:t>
            </w:r>
          </w:p>
        </w:tc>
        <w:tc>
          <w:tcPr>
            <w:tcW w:w="401"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10 729,17</w:t>
            </w:r>
          </w:p>
        </w:tc>
        <w:tc>
          <w:tcPr>
            <w:tcW w:w="433"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7 505,28</w:t>
            </w:r>
          </w:p>
        </w:tc>
        <w:tc>
          <w:tcPr>
            <w:tcW w:w="420"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8 912,62</w:t>
            </w:r>
          </w:p>
        </w:tc>
        <w:tc>
          <w:tcPr>
            <w:tcW w:w="440"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7 440,80</w:t>
            </w:r>
          </w:p>
        </w:tc>
        <w:tc>
          <w:tcPr>
            <w:tcW w:w="428"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3 517,17</w:t>
            </w:r>
          </w:p>
        </w:tc>
        <w:tc>
          <w:tcPr>
            <w:tcW w:w="402"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6 336,40</w:t>
            </w:r>
          </w:p>
        </w:tc>
      </w:tr>
      <w:tr w:rsidR="00D069F2" w:rsidRPr="00BD3CF5" w:rsidTr="00AF7574">
        <w:trPr>
          <w:trHeight w:val="960"/>
        </w:trPr>
        <w:tc>
          <w:tcPr>
            <w:tcW w:w="287" w:type="pct"/>
            <w:vMerge/>
            <w:vAlign w:val="center"/>
            <w:hideMark/>
          </w:tcPr>
          <w:p w:rsidR="00D069F2" w:rsidRPr="00BD3CF5" w:rsidRDefault="00D069F2" w:rsidP="00D069F2">
            <w:pPr>
              <w:rPr>
                <w:color w:val="000000"/>
                <w:sz w:val="20"/>
              </w:rPr>
            </w:pPr>
          </w:p>
        </w:tc>
        <w:tc>
          <w:tcPr>
            <w:tcW w:w="906" w:type="pct"/>
            <w:vMerge/>
            <w:vAlign w:val="center"/>
            <w:hideMark/>
          </w:tcPr>
          <w:p w:rsidR="00D069F2" w:rsidRPr="00BD3CF5" w:rsidRDefault="00D069F2" w:rsidP="00D069F2">
            <w:pPr>
              <w:rPr>
                <w:color w:val="000000"/>
                <w:sz w:val="20"/>
              </w:rPr>
            </w:pPr>
          </w:p>
        </w:tc>
        <w:tc>
          <w:tcPr>
            <w:tcW w:w="781" w:type="pct"/>
            <w:shd w:val="clear" w:color="auto" w:fill="auto"/>
            <w:vAlign w:val="center"/>
            <w:hideMark/>
          </w:tcPr>
          <w:p w:rsidR="00D069F2" w:rsidRPr="00BD3CF5" w:rsidRDefault="00D069F2" w:rsidP="00D069F2">
            <w:pPr>
              <w:rPr>
                <w:color w:val="000000"/>
                <w:sz w:val="20"/>
              </w:rPr>
            </w:pPr>
            <w:r w:rsidRPr="00BD3CF5">
              <w:rPr>
                <w:color w:val="000000"/>
                <w:sz w:val="20"/>
              </w:rPr>
              <w:t>областной бюджет (по согласованию)</w:t>
            </w:r>
          </w:p>
        </w:tc>
        <w:tc>
          <w:tcPr>
            <w:tcW w:w="502"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1945,82</w:t>
            </w:r>
          </w:p>
        </w:tc>
        <w:tc>
          <w:tcPr>
            <w:tcW w:w="401"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481,83</w:t>
            </w:r>
          </w:p>
        </w:tc>
        <w:tc>
          <w:tcPr>
            <w:tcW w:w="433"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357,12</w:t>
            </w:r>
          </w:p>
        </w:tc>
        <w:tc>
          <w:tcPr>
            <w:tcW w:w="420"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375,65</w:t>
            </w:r>
          </w:p>
        </w:tc>
        <w:tc>
          <w:tcPr>
            <w:tcW w:w="440"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330,13</w:t>
            </w:r>
          </w:p>
        </w:tc>
        <w:tc>
          <w:tcPr>
            <w:tcW w:w="428"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171,78</w:t>
            </w:r>
          </w:p>
        </w:tc>
        <w:tc>
          <w:tcPr>
            <w:tcW w:w="402"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229,31</w:t>
            </w:r>
          </w:p>
        </w:tc>
      </w:tr>
      <w:tr w:rsidR="00D069F2" w:rsidRPr="00BD3CF5" w:rsidTr="00AF7574">
        <w:trPr>
          <w:trHeight w:val="645"/>
        </w:trPr>
        <w:tc>
          <w:tcPr>
            <w:tcW w:w="287" w:type="pct"/>
            <w:vMerge/>
            <w:vAlign w:val="center"/>
            <w:hideMark/>
          </w:tcPr>
          <w:p w:rsidR="00D069F2" w:rsidRPr="00BD3CF5" w:rsidRDefault="00D069F2" w:rsidP="00D069F2">
            <w:pPr>
              <w:rPr>
                <w:color w:val="000000"/>
                <w:sz w:val="20"/>
              </w:rPr>
            </w:pPr>
          </w:p>
        </w:tc>
        <w:tc>
          <w:tcPr>
            <w:tcW w:w="906" w:type="pct"/>
            <w:vMerge/>
            <w:vAlign w:val="center"/>
            <w:hideMark/>
          </w:tcPr>
          <w:p w:rsidR="00D069F2" w:rsidRPr="00BD3CF5" w:rsidRDefault="00D069F2" w:rsidP="00D069F2">
            <w:pPr>
              <w:rPr>
                <w:color w:val="000000"/>
                <w:sz w:val="20"/>
              </w:rPr>
            </w:pPr>
          </w:p>
        </w:tc>
        <w:tc>
          <w:tcPr>
            <w:tcW w:w="781" w:type="pct"/>
            <w:shd w:val="clear" w:color="auto" w:fill="auto"/>
            <w:vAlign w:val="center"/>
            <w:hideMark/>
          </w:tcPr>
          <w:p w:rsidR="00D069F2" w:rsidRPr="00BD3CF5" w:rsidRDefault="00D069F2" w:rsidP="00D069F2">
            <w:pPr>
              <w:rPr>
                <w:color w:val="000000"/>
                <w:sz w:val="20"/>
              </w:rPr>
            </w:pPr>
            <w:r w:rsidRPr="00BD3CF5">
              <w:rPr>
                <w:color w:val="000000"/>
                <w:sz w:val="20"/>
              </w:rPr>
              <w:t>местный бюджет</w:t>
            </w:r>
          </w:p>
        </w:tc>
        <w:tc>
          <w:tcPr>
            <w:tcW w:w="502"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52901,50</w:t>
            </w:r>
          </w:p>
        </w:tc>
        <w:tc>
          <w:tcPr>
            <w:tcW w:w="401"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5 376,26</w:t>
            </w:r>
          </w:p>
        </w:tc>
        <w:tc>
          <w:tcPr>
            <w:tcW w:w="433"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8 254,79</w:t>
            </w:r>
          </w:p>
        </w:tc>
        <w:tc>
          <w:tcPr>
            <w:tcW w:w="420"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6 567,72</w:t>
            </w:r>
          </w:p>
        </w:tc>
        <w:tc>
          <w:tcPr>
            <w:tcW w:w="440"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7 805,74</w:t>
            </w:r>
          </w:p>
        </w:tc>
        <w:tc>
          <w:tcPr>
            <w:tcW w:w="428"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11 901,41</w:t>
            </w:r>
          </w:p>
        </w:tc>
        <w:tc>
          <w:tcPr>
            <w:tcW w:w="402"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12 995,58</w:t>
            </w:r>
          </w:p>
        </w:tc>
      </w:tr>
      <w:tr w:rsidR="00D069F2" w:rsidRPr="00BD3CF5" w:rsidTr="00AF7574">
        <w:trPr>
          <w:trHeight w:val="1275"/>
        </w:trPr>
        <w:tc>
          <w:tcPr>
            <w:tcW w:w="287" w:type="pct"/>
            <w:vMerge/>
            <w:vAlign w:val="center"/>
            <w:hideMark/>
          </w:tcPr>
          <w:p w:rsidR="00D069F2" w:rsidRPr="00BD3CF5" w:rsidRDefault="00D069F2" w:rsidP="00D069F2">
            <w:pPr>
              <w:rPr>
                <w:color w:val="000000"/>
                <w:sz w:val="20"/>
              </w:rPr>
            </w:pPr>
          </w:p>
        </w:tc>
        <w:tc>
          <w:tcPr>
            <w:tcW w:w="906" w:type="pct"/>
            <w:vMerge/>
            <w:vAlign w:val="center"/>
            <w:hideMark/>
          </w:tcPr>
          <w:p w:rsidR="00D069F2" w:rsidRPr="00BD3CF5" w:rsidRDefault="00D069F2" w:rsidP="00D069F2">
            <w:pPr>
              <w:rPr>
                <w:color w:val="000000"/>
                <w:sz w:val="20"/>
              </w:rPr>
            </w:pPr>
          </w:p>
        </w:tc>
        <w:tc>
          <w:tcPr>
            <w:tcW w:w="781" w:type="pct"/>
            <w:shd w:val="clear" w:color="auto" w:fill="auto"/>
            <w:vAlign w:val="center"/>
            <w:hideMark/>
          </w:tcPr>
          <w:p w:rsidR="00D069F2" w:rsidRPr="00BD3CF5" w:rsidRDefault="00D069F2" w:rsidP="00D069F2">
            <w:pPr>
              <w:rPr>
                <w:color w:val="000000"/>
                <w:sz w:val="20"/>
              </w:rPr>
            </w:pPr>
            <w:r w:rsidRPr="00BD3CF5">
              <w:rPr>
                <w:color w:val="000000"/>
                <w:sz w:val="20"/>
              </w:rPr>
              <w:t>внебюджетные источники (по согласованию)</w:t>
            </w:r>
          </w:p>
        </w:tc>
        <w:tc>
          <w:tcPr>
            <w:tcW w:w="502"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01"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33"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20"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40"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28"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02"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r>
      <w:tr w:rsidR="00D069F2" w:rsidRPr="00BD3CF5" w:rsidTr="00AF7574">
        <w:trPr>
          <w:trHeight w:val="330"/>
        </w:trPr>
        <w:tc>
          <w:tcPr>
            <w:tcW w:w="287" w:type="pct"/>
            <w:vMerge/>
            <w:vAlign w:val="center"/>
            <w:hideMark/>
          </w:tcPr>
          <w:p w:rsidR="00D069F2" w:rsidRPr="00BD3CF5" w:rsidRDefault="00D069F2" w:rsidP="00D069F2">
            <w:pPr>
              <w:rPr>
                <w:color w:val="000000"/>
                <w:sz w:val="20"/>
              </w:rPr>
            </w:pPr>
          </w:p>
        </w:tc>
        <w:tc>
          <w:tcPr>
            <w:tcW w:w="906" w:type="pct"/>
            <w:vMerge/>
            <w:vAlign w:val="center"/>
            <w:hideMark/>
          </w:tcPr>
          <w:p w:rsidR="00D069F2" w:rsidRPr="00BD3CF5" w:rsidRDefault="00D069F2" w:rsidP="00D069F2">
            <w:pPr>
              <w:rPr>
                <w:color w:val="000000"/>
                <w:sz w:val="20"/>
              </w:rPr>
            </w:pPr>
          </w:p>
        </w:tc>
        <w:tc>
          <w:tcPr>
            <w:tcW w:w="781" w:type="pct"/>
            <w:shd w:val="clear" w:color="auto" w:fill="auto"/>
            <w:vAlign w:val="center"/>
            <w:hideMark/>
          </w:tcPr>
          <w:p w:rsidR="00D069F2" w:rsidRPr="00BD3CF5" w:rsidRDefault="00D069F2" w:rsidP="00D069F2">
            <w:pPr>
              <w:rPr>
                <w:color w:val="000000"/>
                <w:sz w:val="20"/>
              </w:rPr>
            </w:pPr>
            <w:r w:rsidRPr="00BD3CF5">
              <w:rPr>
                <w:color w:val="000000"/>
                <w:sz w:val="20"/>
              </w:rPr>
              <w:t>Потребность</w:t>
            </w:r>
          </w:p>
        </w:tc>
        <w:tc>
          <w:tcPr>
            <w:tcW w:w="502"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01"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33"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20"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40"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28"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02" w:type="pct"/>
            <w:tcBorders>
              <w:top w:val="nil"/>
              <w:left w:val="nil"/>
              <w:bottom w:val="single" w:sz="8" w:space="0" w:color="auto"/>
              <w:right w:val="single" w:sz="8"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r>
    </w:tbl>
    <w:p w:rsidR="001B42D3" w:rsidRDefault="001B42D3" w:rsidP="004157AB">
      <w:pPr>
        <w:ind w:firstLine="567"/>
        <w:jc w:val="both"/>
      </w:pPr>
    </w:p>
    <w:p w:rsidR="008E28BB" w:rsidRPr="008E28BB" w:rsidRDefault="008E28BB" w:rsidP="00AF7574">
      <w:pPr>
        <w:pStyle w:val="ae"/>
        <w:tabs>
          <w:tab w:val="left" w:pos="567"/>
        </w:tabs>
        <w:overflowPunct w:val="0"/>
        <w:autoSpaceDE w:val="0"/>
        <w:autoSpaceDN w:val="0"/>
        <w:adjustRightInd w:val="0"/>
        <w:ind w:left="567" w:firstLine="142"/>
        <w:jc w:val="both"/>
        <w:textAlignment w:val="baseline"/>
        <w:rPr>
          <w:rFonts w:ascii="Times New Roman" w:hAnsi="Times New Roman"/>
          <w:sz w:val="24"/>
          <w:szCs w:val="24"/>
        </w:rPr>
      </w:pPr>
      <w:r w:rsidRPr="008E28BB">
        <w:rPr>
          <w:rFonts w:ascii="Times New Roman" w:hAnsi="Times New Roman"/>
          <w:sz w:val="24"/>
          <w:szCs w:val="24"/>
        </w:rPr>
        <w:t>2) раздел 4 Программы изложить в новой редакции:</w:t>
      </w:r>
    </w:p>
    <w:p w:rsidR="008E28BB" w:rsidRDefault="008E28BB" w:rsidP="00F127B4">
      <w:pPr>
        <w:pStyle w:val="ConsPlusNormal"/>
        <w:tabs>
          <w:tab w:val="left" w:pos="567"/>
        </w:tabs>
        <w:ind w:firstLine="142"/>
        <w:rPr>
          <w:b/>
        </w:rPr>
      </w:pPr>
      <w:r w:rsidRPr="008E28BB">
        <w:rPr>
          <w:rFonts w:ascii="Times New Roman" w:hAnsi="Times New Roman" w:cs="Times New Roman"/>
          <w:sz w:val="24"/>
          <w:szCs w:val="24"/>
        </w:rPr>
        <w:t>«</w:t>
      </w:r>
      <w:r w:rsidRPr="008E28BB">
        <w:rPr>
          <w:rFonts w:ascii="Times New Roman" w:hAnsi="Times New Roman" w:cs="Times New Roman"/>
          <w:b/>
          <w:sz w:val="24"/>
          <w:szCs w:val="24"/>
        </w:rPr>
        <w:t>4.Ресурсное обеспечение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402"/>
        <w:gridCol w:w="455"/>
        <w:gridCol w:w="348"/>
        <w:gridCol w:w="1561"/>
        <w:gridCol w:w="1227"/>
        <w:gridCol w:w="623"/>
        <w:gridCol w:w="809"/>
        <w:gridCol w:w="735"/>
        <w:gridCol w:w="735"/>
        <w:gridCol w:w="735"/>
        <w:gridCol w:w="735"/>
        <w:gridCol w:w="809"/>
      </w:tblGrid>
      <w:tr w:rsidR="00D069F2" w:rsidRPr="00D069F2" w:rsidTr="00D069F2">
        <w:trPr>
          <w:trHeight w:val="1381"/>
        </w:trPr>
        <w:tc>
          <w:tcPr>
            <w:tcW w:w="962" w:type="pct"/>
            <w:gridSpan w:val="4"/>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Код аналитической программной классификации</w:t>
            </w:r>
          </w:p>
        </w:tc>
        <w:tc>
          <w:tcPr>
            <w:tcW w:w="993" w:type="pct"/>
            <w:vMerge w:val="restar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Наименование муниципальной программы, подпрограммы, задачи, основного мероприятия, мероприятия</w:t>
            </w:r>
          </w:p>
        </w:tc>
        <w:tc>
          <w:tcPr>
            <w:tcW w:w="386" w:type="pct"/>
            <w:vMerge w:val="restar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Ответственный исполнитель, соисполнитель</w:t>
            </w:r>
          </w:p>
        </w:tc>
        <w:tc>
          <w:tcPr>
            <w:tcW w:w="2660" w:type="pct"/>
            <w:gridSpan w:val="7"/>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Расходы бюджета муниципального образования, тыс. рублей</w:t>
            </w:r>
          </w:p>
        </w:tc>
      </w:tr>
      <w:tr w:rsidR="00D069F2" w:rsidRPr="00D069F2" w:rsidTr="00D069F2">
        <w:trPr>
          <w:trHeight w:val="315"/>
        </w:trPr>
        <w:tc>
          <w:tcPr>
            <w:tcW w:w="324"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МП</w:t>
            </w:r>
          </w:p>
        </w:tc>
        <w:tc>
          <w:tcPr>
            <w:tcW w:w="213" w:type="pct"/>
            <w:shd w:val="clear" w:color="auto" w:fill="auto"/>
            <w:vAlign w:val="center"/>
            <w:hideMark/>
          </w:tcPr>
          <w:p w:rsidR="00D069F2" w:rsidRPr="00D069F2" w:rsidRDefault="00D069F2">
            <w:pPr>
              <w:jc w:val="center"/>
              <w:rPr>
                <w:color w:val="000000"/>
                <w:sz w:val="20"/>
                <w:szCs w:val="20"/>
              </w:rPr>
            </w:pPr>
            <w:proofErr w:type="spellStart"/>
            <w:r w:rsidRPr="00D069F2">
              <w:rPr>
                <w:color w:val="000000"/>
                <w:sz w:val="20"/>
                <w:szCs w:val="20"/>
              </w:rPr>
              <w:t>Пп</w:t>
            </w:r>
            <w:proofErr w:type="spellEnd"/>
          </w:p>
        </w:tc>
        <w:tc>
          <w:tcPr>
            <w:tcW w:w="213"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ОМ</w:t>
            </w:r>
          </w:p>
        </w:tc>
        <w:tc>
          <w:tcPr>
            <w:tcW w:w="213"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М</w:t>
            </w:r>
          </w:p>
        </w:tc>
        <w:tc>
          <w:tcPr>
            <w:tcW w:w="993" w:type="pct"/>
            <w:vMerge/>
            <w:vAlign w:val="center"/>
            <w:hideMark/>
          </w:tcPr>
          <w:p w:rsidR="00D069F2" w:rsidRPr="00D069F2" w:rsidRDefault="00D069F2">
            <w:pPr>
              <w:rPr>
                <w:color w:val="000000"/>
                <w:sz w:val="20"/>
                <w:szCs w:val="20"/>
              </w:rPr>
            </w:pPr>
          </w:p>
        </w:tc>
        <w:tc>
          <w:tcPr>
            <w:tcW w:w="386" w:type="pct"/>
            <w:vMerge/>
            <w:vAlign w:val="center"/>
            <w:hideMark/>
          </w:tcPr>
          <w:p w:rsidR="00D069F2" w:rsidRPr="00D069F2" w:rsidRDefault="00D069F2">
            <w:pPr>
              <w:rPr>
                <w:color w:val="000000"/>
                <w:sz w:val="20"/>
                <w:szCs w:val="20"/>
              </w:rPr>
            </w:pP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Всего</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2021</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2022</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2023</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2024</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2025</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2026</w:t>
            </w:r>
          </w:p>
        </w:tc>
      </w:tr>
      <w:tr w:rsidR="00D069F2" w:rsidRPr="00D069F2" w:rsidTr="00D069F2">
        <w:trPr>
          <w:trHeight w:val="2190"/>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х</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х</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х</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Программа «Жилье и городская среда муниципального образования «Город Кедровый»</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99 288,75</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16 587,26</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16 117,19</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15 855,99</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15 576,66</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15 590,36</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19 561,29</w:t>
            </w:r>
          </w:p>
        </w:tc>
      </w:tr>
      <w:tr w:rsidR="00D069F2" w:rsidRPr="00D069F2" w:rsidTr="00D069F2">
        <w:trPr>
          <w:trHeight w:val="480"/>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99 288,75</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16 587,26</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16 117,19</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15 855,99</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15 576,66</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15 590,36</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19 561,29</w:t>
            </w:r>
          </w:p>
        </w:tc>
      </w:tr>
      <w:tr w:rsidR="00D069F2" w:rsidRPr="00D069F2" w:rsidTr="00D069F2">
        <w:trPr>
          <w:trHeight w:val="1905"/>
        </w:trPr>
        <w:tc>
          <w:tcPr>
            <w:tcW w:w="324"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12</w:t>
            </w:r>
          </w:p>
        </w:tc>
        <w:tc>
          <w:tcPr>
            <w:tcW w:w="213"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1</w:t>
            </w:r>
          </w:p>
        </w:tc>
        <w:tc>
          <w:tcPr>
            <w:tcW w:w="213"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х</w:t>
            </w:r>
          </w:p>
        </w:tc>
        <w:tc>
          <w:tcPr>
            <w:tcW w:w="213"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х</w:t>
            </w:r>
          </w:p>
        </w:tc>
        <w:tc>
          <w:tcPr>
            <w:tcW w:w="993" w:type="pct"/>
            <w:vMerge w:val="restart"/>
            <w:shd w:val="clear" w:color="auto" w:fill="auto"/>
            <w:vAlign w:val="center"/>
            <w:hideMark/>
          </w:tcPr>
          <w:p w:rsidR="00D069F2" w:rsidRPr="00D069F2" w:rsidRDefault="00D069F2">
            <w:pPr>
              <w:rPr>
                <w:b/>
                <w:bCs/>
                <w:color w:val="000000"/>
                <w:sz w:val="20"/>
                <w:szCs w:val="20"/>
              </w:rPr>
            </w:pPr>
            <w:r w:rsidRPr="00D069F2">
              <w:rPr>
                <w:b/>
                <w:bCs/>
                <w:color w:val="000000"/>
                <w:sz w:val="20"/>
                <w:szCs w:val="20"/>
              </w:rPr>
              <w:t>Подпрограмма «Формирование современной городской среды муниципального образования «Город Кедровый»</w:t>
            </w:r>
          </w:p>
        </w:tc>
        <w:tc>
          <w:tcPr>
            <w:tcW w:w="386" w:type="pct"/>
            <w:shd w:val="clear" w:color="auto" w:fill="auto"/>
            <w:vAlign w:val="center"/>
            <w:hideMark/>
          </w:tcPr>
          <w:p w:rsidR="00D069F2" w:rsidRPr="00D069F2" w:rsidRDefault="00D069F2">
            <w:pPr>
              <w:rPr>
                <w:b/>
                <w:bCs/>
                <w:color w:val="000000"/>
                <w:sz w:val="20"/>
                <w:szCs w:val="20"/>
              </w:rPr>
            </w:pPr>
            <w:r w:rsidRPr="00D069F2">
              <w:rPr>
                <w:b/>
                <w:bCs/>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84 755,79</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14 389,47</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13 557,29</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13 278,59</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12 542,65</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11 626,50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19 361,29</w:t>
            </w:r>
          </w:p>
        </w:tc>
      </w:tr>
      <w:tr w:rsidR="00D069F2" w:rsidRPr="00D069F2" w:rsidTr="00D069F2">
        <w:trPr>
          <w:trHeight w:val="330"/>
        </w:trPr>
        <w:tc>
          <w:tcPr>
            <w:tcW w:w="324" w:type="pct"/>
            <w:vMerge/>
            <w:vAlign w:val="center"/>
            <w:hideMark/>
          </w:tcPr>
          <w:p w:rsidR="00D069F2" w:rsidRPr="00D069F2" w:rsidRDefault="00D069F2">
            <w:pPr>
              <w:rPr>
                <w:b/>
                <w:bCs/>
                <w:color w:val="000000"/>
                <w:sz w:val="20"/>
                <w:szCs w:val="20"/>
              </w:rPr>
            </w:pPr>
          </w:p>
        </w:tc>
        <w:tc>
          <w:tcPr>
            <w:tcW w:w="213" w:type="pct"/>
            <w:vMerge/>
            <w:vAlign w:val="center"/>
            <w:hideMark/>
          </w:tcPr>
          <w:p w:rsidR="00D069F2" w:rsidRPr="00D069F2" w:rsidRDefault="00D069F2">
            <w:pPr>
              <w:rPr>
                <w:b/>
                <w:bCs/>
                <w:color w:val="000000"/>
                <w:sz w:val="20"/>
                <w:szCs w:val="20"/>
              </w:rPr>
            </w:pPr>
          </w:p>
        </w:tc>
        <w:tc>
          <w:tcPr>
            <w:tcW w:w="213" w:type="pct"/>
            <w:vMerge/>
            <w:vAlign w:val="center"/>
            <w:hideMark/>
          </w:tcPr>
          <w:p w:rsidR="00D069F2" w:rsidRPr="00D069F2" w:rsidRDefault="00D069F2">
            <w:pPr>
              <w:rPr>
                <w:b/>
                <w:bCs/>
                <w:color w:val="000000"/>
                <w:sz w:val="20"/>
                <w:szCs w:val="20"/>
              </w:rPr>
            </w:pPr>
          </w:p>
        </w:tc>
        <w:tc>
          <w:tcPr>
            <w:tcW w:w="213" w:type="pct"/>
            <w:vMerge/>
            <w:vAlign w:val="center"/>
            <w:hideMark/>
          </w:tcPr>
          <w:p w:rsidR="00D069F2" w:rsidRPr="00D069F2" w:rsidRDefault="00D069F2">
            <w:pPr>
              <w:rPr>
                <w:b/>
                <w:bCs/>
                <w:color w:val="000000"/>
                <w:sz w:val="20"/>
                <w:szCs w:val="20"/>
              </w:rPr>
            </w:pPr>
          </w:p>
        </w:tc>
        <w:tc>
          <w:tcPr>
            <w:tcW w:w="993" w:type="pct"/>
            <w:vMerge/>
            <w:vAlign w:val="center"/>
            <w:hideMark/>
          </w:tcPr>
          <w:p w:rsidR="00D069F2" w:rsidRPr="00D069F2" w:rsidRDefault="00D069F2">
            <w:pPr>
              <w:rPr>
                <w:b/>
                <w:bCs/>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84 755,79</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14 389,47</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13 557,29</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13 278,59</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12 542,65</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11 626,50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19 361,29</w:t>
            </w:r>
          </w:p>
        </w:tc>
      </w:tr>
      <w:tr w:rsidR="00D069F2" w:rsidRPr="00D069F2" w:rsidTr="00D069F2">
        <w:trPr>
          <w:trHeight w:val="570"/>
        </w:trPr>
        <w:tc>
          <w:tcPr>
            <w:tcW w:w="5000" w:type="pct"/>
            <w:gridSpan w:val="13"/>
            <w:shd w:val="clear" w:color="auto" w:fill="auto"/>
            <w:vAlign w:val="center"/>
            <w:hideMark/>
          </w:tcPr>
          <w:p w:rsidR="00D069F2" w:rsidRPr="00D069F2" w:rsidRDefault="00D069F2">
            <w:pPr>
              <w:jc w:val="center"/>
              <w:rPr>
                <w:b/>
                <w:bCs/>
                <w:color w:val="000000"/>
                <w:sz w:val="20"/>
                <w:szCs w:val="20"/>
              </w:rPr>
            </w:pPr>
            <w:r w:rsidRPr="00D069F2">
              <w:rPr>
                <w:b/>
                <w:bCs/>
                <w:color w:val="000000"/>
                <w:sz w:val="20"/>
                <w:szCs w:val="20"/>
              </w:rPr>
              <w:t>Задача 1 Повышение уровня благоустройства дворовых территорий муниципального образования «Город Кедровый»</w:t>
            </w:r>
          </w:p>
        </w:tc>
      </w:tr>
      <w:tr w:rsidR="00D069F2" w:rsidRPr="00D069F2" w:rsidTr="00D069F2">
        <w:trPr>
          <w:trHeight w:val="2175"/>
        </w:trPr>
        <w:tc>
          <w:tcPr>
            <w:tcW w:w="324"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х</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Основное мероприятие «Повышение уровня благоустройства дворовых территорий муниципального образования «Город Кедровый»</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315"/>
        </w:trPr>
        <w:tc>
          <w:tcPr>
            <w:tcW w:w="324" w:type="pct"/>
            <w:vMerge/>
            <w:vAlign w:val="center"/>
            <w:hideMark/>
          </w:tcPr>
          <w:p w:rsidR="00D069F2" w:rsidRPr="00D069F2" w:rsidRDefault="00D069F2">
            <w:pPr>
              <w:rPr>
                <w:b/>
                <w:bCs/>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2220"/>
        </w:trPr>
        <w:tc>
          <w:tcPr>
            <w:tcW w:w="324"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 xml:space="preserve">Благоустройство дворовых территорий основного мероприятия «Реализация комплексных проектов благоустройства муниципальных образований» </w:t>
            </w:r>
            <w:r w:rsidRPr="00D069F2">
              <w:rPr>
                <w:color w:val="000000"/>
                <w:sz w:val="20"/>
                <w:szCs w:val="20"/>
              </w:rPr>
              <w:lastRenderedPageBreak/>
              <w:t>в рамках программы «Жилье и городская среда»</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lastRenderedPageBreak/>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315"/>
        </w:trPr>
        <w:tc>
          <w:tcPr>
            <w:tcW w:w="324" w:type="pct"/>
            <w:vMerge/>
            <w:vAlign w:val="center"/>
            <w:hideMark/>
          </w:tcPr>
          <w:p w:rsidR="00D069F2" w:rsidRPr="00D069F2" w:rsidRDefault="00D069F2">
            <w:pPr>
              <w:rPr>
                <w:b/>
                <w:bCs/>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1577"/>
        </w:trPr>
        <w:tc>
          <w:tcPr>
            <w:tcW w:w="324"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lastRenderedPageBreak/>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Повышение уровня благоустройства дворовых территорий муниципального образования «Город Кедровый»</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315"/>
        </w:trPr>
        <w:tc>
          <w:tcPr>
            <w:tcW w:w="324" w:type="pct"/>
            <w:vMerge/>
            <w:vAlign w:val="center"/>
            <w:hideMark/>
          </w:tcPr>
          <w:p w:rsidR="00D069F2" w:rsidRPr="00D069F2" w:rsidRDefault="00D069F2">
            <w:pPr>
              <w:rPr>
                <w:b/>
                <w:bCs/>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540"/>
        </w:trPr>
        <w:tc>
          <w:tcPr>
            <w:tcW w:w="5000" w:type="pct"/>
            <w:gridSpan w:val="13"/>
            <w:shd w:val="clear" w:color="auto" w:fill="auto"/>
            <w:vAlign w:val="center"/>
            <w:hideMark/>
          </w:tcPr>
          <w:p w:rsidR="00D069F2" w:rsidRPr="00D069F2" w:rsidRDefault="00D069F2">
            <w:pPr>
              <w:jc w:val="center"/>
              <w:rPr>
                <w:b/>
                <w:bCs/>
                <w:color w:val="000000"/>
                <w:sz w:val="20"/>
                <w:szCs w:val="20"/>
              </w:rPr>
            </w:pPr>
            <w:r w:rsidRPr="00D069F2">
              <w:rPr>
                <w:b/>
                <w:bCs/>
                <w:color w:val="000000"/>
                <w:sz w:val="20"/>
                <w:szCs w:val="20"/>
              </w:rPr>
              <w:t>Задача 2 Повышение уровня благоустройства общественных территорий муниципального образования «Город Кедровый»</w:t>
            </w:r>
          </w:p>
        </w:tc>
      </w:tr>
      <w:tr w:rsidR="00D069F2" w:rsidRPr="00D069F2" w:rsidTr="00D069F2">
        <w:trPr>
          <w:trHeight w:val="2010"/>
        </w:trPr>
        <w:tc>
          <w:tcPr>
            <w:tcW w:w="324"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х</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Основное мероприятие «Повышение уровня благоустройства общественных территорий муниципального образования «Город Кедровый»</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59 712,74</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11 908,61</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8 354,44</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10 222,77</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8 412,47</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7 515,03</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13 299,42</w:t>
            </w:r>
          </w:p>
        </w:tc>
      </w:tr>
      <w:tr w:rsidR="00D069F2" w:rsidRPr="00D069F2" w:rsidTr="00D069F2">
        <w:trPr>
          <w:trHeight w:val="315"/>
        </w:trPr>
        <w:tc>
          <w:tcPr>
            <w:tcW w:w="324" w:type="pct"/>
            <w:vMerge/>
            <w:vAlign w:val="center"/>
            <w:hideMark/>
          </w:tcPr>
          <w:p w:rsidR="00D069F2" w:rsidRPr="00D069F2" w:rsidRDefault="00D069F2">
            <w:pPr>
              <w:rPr>
                <w:b/>
                <w:bCs/>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59 712,74</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11 908,61</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8 354,44</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10 222,77</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8 412,47</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7 515,03</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13 299,42</w:t>
            </w:r>
          </w:p>
        </w:tc>
      </w:tr>
      <w:tr w:rsidR="00D069F2" w:rsidRPr="00D069F2" w:rsidTr="00D069F2">
        <w:trPr>
          <w:trHeight w:val="1500"/>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57 780,99</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11 644,36</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8 144,64</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9 671,86</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8 074,67</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7 225,04</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13 020,42</w:t>
            </w:r>
          </w:p>
        </w:tc>
      </w:tr>
      <w:tr w:rsidR="00D069F2" w:rsidRPr="00D069F2" w:rsidTr="00D069F2">
        <w:trPr>
          <w:trHeight w:val="315"/>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57 780,99</w:t>
            </w:r>
          </w:p>
        </w:tc>
        <w:tc>
          <w:tcPr>
            <w:tcW w:w="41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11 644,36</w:t>
            </w:r>
          </w:p>
        </w:tc>
        <w:tc>
          <w:tcPr>
            <w:tcW w:w="368"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8 144,64</w:t>
            </w:r>
          </w:p>
        </w:tc>
        <w:tc>
          <w:tcPr>
            <w:tcW w:w="35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9 671,86</w:t>
            </w:r>
          </w:p>
        </w:tc>
        <w:tc>
          <w:tcPr>
            <w:tcW w:w="412"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8 074,67</w:t>
            </w:r>
          </w:p>
        </w:tc>
        <w:tc>
          <w:tcPr>
            <w:tcW w:w="33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7 225,04</w:t>
            </w:r>
          </w:p>
        </w:tc>
        <w:tc>
          <w:tcPr>
            <w:tcW w:w="31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13 020,42</w:t>
            </w:r>
          </w:p>
        </w:tc>
      </w:tr>
      <w:tr w:rsidR="00D069F2" w:rsidRPr="00D069F2" w:rsidTr="00D069F2">
        <w:trPr>
          <w:trHeight w:val="1529"/>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Повышение уровня благоустройства общественных территорий муниципального образования «Город Кедровый»</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1 931,76</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264,25</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209,80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550,91</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337,80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290,00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279,00</w:t>
            </w:r>
          </w:p>
        </w:tc>
      </w:tr>
      <w:tr w:rsidR="00D069F2" w:rsidRPr="00D069F2" w:rsidTr="00D069F2">
        <w:trPr>
          <w:trHeight w:val="315"/>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1 931,76</w:t>
            </w:r>
          </w:p>
        </w:tc>
        <w:tc>
          <w:tcPr>
            <w:tcW w:w="41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264,25</w:t>
            </w:r>
          </w:p>
        </w:tc>
        <w:tc>
          <w:tcPr>
            <w:tcW w:w="368"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209,80</w:t>
            </w:r>
          </w:p>
        </w:tc>
        <w:tc>
          <w:tcPr>
            <w:tcW w:w="35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550,91</w:t>
            </w:r>
          </w:p>
        </w:tc>
        <w:tc>
          <w:tcPr>
            <w:tcW w:w="412"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337,80</w:t>
            </w:r>
          </w:p>
        </w:tc>
        <w:tc>
          <w:tcPr>
            <w:tcW w:w="33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290,00</w:t>
            </w:r>
          </w:p>
        </w:tc>
        <w:tc>
          <w:tcPr>
            <w:tcW w:w="31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279,00</w:t>
            </w:r>
          </w:p>
        </w:tc>
      </w:tr>
      <w:tr w:rsidR="00D069F2" w:rsidRPr="00D069F2" w:rsidTr="00D069F2">
        <w:trPr>
          <w:trHeight w:val="330"/>
        </w:trPr>
        <w:tc>
          <w:tcPr>
            <w:tcW w:w="5000" w:type="pct"/>
            <w:gridSpan w:val="13"/>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Задача 3.Содержание имеющихся объектов благоустройства</w:t>
            </w:r>
          </w:p>
        </w:tc>
      </w:tr>
      <w:tr w:rsidR="00D069F2" w:rsidRPr="00D069F2" w:rsidTr="00D069F2">
        <w:trPr>
          <w:trHeight w:val="1321"/>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х</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Основное мероприятие «Благоустройство территорий муниципальног</w:t>
            </w:r>
            <w:r w:rsidRPr="00D069F2">
              <w:rPr>
                <w:color w:val="000000"/>
                <w:sz w:val="20"/>
                <w:szCs w:val="20"/>
              </w:rPr>
              <w:lastRenderedPageBreak/>
              <w:t>о образования «Город Кедровый»</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lastRenderedPageBreak/>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25 043,06</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2 480,86</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5 202,85</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3 055,82</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4 130,19</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4 111,47</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6 061,87</w:t>
            </w:r>
          </w:p>
        </w:tc>
      </w:tr>
      <w:tr w:rsidR="00D069F2" w:rsidRPr="00D069F2" w:rsidTr="00D069F2">
        <w:trPr>
          <w:trHeight w:val="690"/>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25 043,06</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2 480,86</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5 202,85</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3 055,82</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4 130,19</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4 111,47</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6 061,87</w:t>
            </w:r>
          </w:p>
        </w:tc>
      </w:tr>
      <w:tr w:rsidR="00D069F2" w:rsidRPr="00D069F2" w:rsidTr="00D069F2">
        <w:trPr>
          <w:trHeight w:val="1046"/>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lastRenderedPageBreak/>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Содержание, приобретение материалов и ремонт объектов благоустройства</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24 403,81</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2 368,71</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5 088,46</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3 055,82</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3 980,19</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3 998,76</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5 911,87</w:t>
            </w:r>
          </w:p>
        </w:tc>
      </w:tr>
      <w:tr w:rsidR="00D069F2" w:rsidRPr="00D069F2" w:rsidTr="00D069F2">
        <w:trPr>
          <w:trHeight w:val="585"/>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24 403,81</w:t>
            </w:r>
          </w:p>
        </w:tc>
        <w:tc>
          <w:tcPr>
            <w:tcW w:w="41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2 368,71</w:t>
            </w:r>
          </w:p>
        </w:tc>
        <w:tc>
          <w:tcPr>
            <w:tcW w:w="368"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5 088,46</w:t>
            </w:r>
          </w:p>
        </w:tc>
        <w:tc>
          <w:tcPr>
            <w:tcW w:w="35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3 055,82</w:t>
            </w:r>
          </w:p>
        </w:tc>
        <w:tc>
          <w:tcPr>
            <w:tcW w:w="412"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3 980,19</w:t>
            </w:r>
          </w:p>
        </w:tc>
        <w:tc>
          <w:tcPr>
            <w:tcW w:w="33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3 998,76</w:t>
            </w:r>
          </w:p>
        </w:tc>
        <w:tc>
          <w:tcPr>
            <w:tcW w:w="31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5 911,87</w:t>
            </w:r>
          </w:p>
        </w:tc>
      </w:tr>
      <w:tr w:rsidR="00D069F2" w:rsidRPr="00D069F2" w:rsidTr="00D069F2">
        <w:trPr>
          <w:trHeight w:val="561"/>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Обустройство и содержание мест захоронения</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639,25</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112,15</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114,39</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150,00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112,71</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150,00</w:t>
            </w:r>
          </w:p>
        </w:tc>
      </w:tr>
      <w:tr w:rsidR="00D069F2" w:rsidRPr="00D069F2" w:rsidTr="00D069F2">
        <w:trPr>
          <w:trHeight w:val="585"/>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639,25</w:t>
            </w:r>
          </w:p>
        </w:tc>
        <w:tc>
          <w:tcPr>
            <w:tcW w:w="41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112,15</w:t>
            </w:r>
          </w:p>
        </w:tc>
        <w:tc>
          <w:tcPr>
            <w:tcW w:w="368"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114,39</w:t>
            </w:r>
          </w:p>
        </w:tc>
        <w:tc>
          <w:tcPr>
            <w:tcW w:w="35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150,00</w:t>
            </w:r>
          </w:p>
        </w:tc>
        <w:tc>
          <w:tcPr>
            <w:tcW w:w="33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112,71</w:t>
            </w:r>
          </w:p>
        </w:tc>
        <w:tc>
          <w:tcPr>
            <w:tcW w:w="31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150,00</w:t>
            </w:r>
          </w:p>
        </w:tc>
      </w:tr>
      <w:tr w:rsidR="00D069F2" w:rsidRPr="00D069F2" w:rsidTr="00D069F2">
        <w:trPr>
          <w:trHeight w:val="1890"/>
        </w:trPr>
        <w:tc>
          <w:tcPr>
            <w:tcW w:w="324"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12</w:t>
            </w:r>
          </w:p>
        </w:tc>
        <w:tc>
          <w:tcPr>
            <w:tcW w:w="213"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2</w:t>
            </w:r>
          </w:p>
        </w:tc>
        <w:tc>
          <w:tcPr>
            <w:tcW w:w="213"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х</w:t>
            </w:r>
          </w:p>
        </w:tc>
        <w:tc>
          <w:tcPr>
            <w:tcW w:w="213"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х</w:t>
            </w:r>
          </w:p>
        </w:tc>
        <w:tc>
          <w:tcPr>
            <w:tcW w:w="993" w:type="pct"/>
            <w:vMerge w:val="restart"/>
            <w:shd w:val="clear" w:color="auto" w:fill="auto"/>
            <w:vAlign w:val="center"/>
            <w:hideMark/>
          </w:tcPr>
          <w:p w:rsidR="00D069F2" w:rsidRPr="00D069F2" w:rsidRDefault="00D069F2">
            <w:pPr>
              <w:rPr>
                <w:b/>
                <w:bCs/>
                <w:color w:val="000000"/>
                <w:sz w:val="20"/>
                <w:szCs w:val="20"/>
              </w:rPr>
            </w:pPr>
            <w:r w:rsidRPr="00D069F2">
              <w:rPr>
                <w:b/>
                <w:bCs/>
                <w:color w:val="000000"/>
                <w:sz w:val="20"/>
                <w:szCs w:val="20"/>
              </w:rPr>
              <w:t>Подпрограмма «Обеспечение жильем молодых семей на территории муниципального образования «Город Кедровый»</w:t>
            </w:r>
          </w:p>
        </w:tc>
        <w:tc>
          <w:tcPr>
            <w:tcW w:w="386" w:type="pct"/>
            <w:shd w:val="clear" w:color="auto" w:fill="auto"/>
            <w:vAlign w:val="center"/>
            <w:hideMark/>
          </w:tcPr>
          <w:p w:rsidR="00D069F2" w:rsidRPr="00D069F2" w:rsidRDefault="00D069F2">
            <w:pPr>
              <w:rPr>
                <w:b/>
                <w:bCs/>
                <w:color w:val="000000"/>
                <w:sz w:val="20"/>
                <w:szCs w:val="20"/>
              </w:rPr>
            </w:pPr>
            <w:r w:rsidRPr="00D069F2">
              <w:rPr>
                <w:b/>
                <w:bCs/>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690"/>
        </w:trPr>
        <w:tc>
          <w:tcPr>
            <w:tcW w:w="324" w:type="pct"/>
            <w:vMerge/>
            <w:vAlign w:val="center"/>
            <w:hideMark/>
          </w:tcPr>
          <w:p w:rsidR="00D069F2" w:rsidRPr="00D069F2" w:rsidRDefault="00D069F2">
            <w:pPr>
              <w:rPr>
                <w:b/>
                <w:bCs/>
                <w:color w:val="000000"/>
                <w:sz w:val="20"/>
                <w:szCs w:val="20"/>
              </w:rPr>
            </w:pPr>
          </w:p>
        </w:tc>
        <w:tc>
          <w:tcPr>
            <w:tcW w:w="213" w:type="pct"/>
            <w:vMerge/>
            <w:vAlign w:val="center"/>
            <w:hideMark/>
          </w:tcPr>
          <w:p w:rsidR="00D069F2" w:rsidRPr="00D069F2" w:rsidRDefault="00D069F2">
            <w:pPr>
              <w:rPr>
                <w:b/>
                <w:bCs/>
                <w:color w:val="000000"/>
                <w:sz w:val="20"/>
                <w:szCs w:val="20"/>
              </w:rPr>
            </w:pPr>
          </w:p>
        </w:tc>
        <w:tc>
          <w:tcPr>
            <w:tcW w:w="213" w:type="pct"/>
            <w:vMerge/>
            <w:vAlign w:val="center"/>
            <w:hideMark/>
          </w:tcPr>
          <w:p w:rsidR="00D069F2" w:rsidRPr="00D069F2" w:rsidRDefault="00D069F2">
            <w:pPr>
              <w:rPr>
                <w:b/>
                <w:bCs/>
                <w:color w:val="000000"/>
                <w:sz w:val="20"/>
                <w:szCs w:val="20"/>
              </w:rPr>
            </w:pPr>
          </w:p>
        </w:tc>
        <w:tc>
          <w:tcPr>
            <w:tcW w:w="213" w:type="pct"/>
            <w:vMerge/>
            <w:vAlign w:val="center"/>
            <w:hideMark/>
          </w:tcPr>
          <w:p w:rsidR="00D069F2" w:rsidRPr="00D069F2" w:rsidRDefault="00D069F2">
            <w:pPr>
              <w:rPr>
                <w:b/>
                <w:bCs/>
                <w:color w:val="000000"/>
                <w:sz w:val="20"/>
                <w:szCs w:val="20"/>
              </w:rPr>
            </w:pPr>
          </w:p>
        </w:tc>
        <w:tc>
          <w:tcPr>
            <w:tcW w:w="993" w:type="pct"/>
            <w:vMerge/>
            <w:vAlign w:val="center"/>
            <w:hideMark/>
          </w:tcPr>
          <w:p w:rsidR="00D069F2" w:rsidRPr="00D069F2" w:rsidRDefault="00D069F2">
            <w:pPr>
              <w:rPr>
                <w:b/>
                <w:bCs/>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795"/>
        </w:trPr>
        <w:tc>
          <w:tcPr>
            <w:tcW w:w="5000" w:type="pct"/>
            <w:gridSpan w:val="13"/>
            <w:shd w:val="clear" w:color="auto" w:fill="auto"/>
            <w:vAlign w:val="center"/>
            <w:hideMark/>
          </w:tcPr>
          <w:p w:rsidR="00D069F2" w:rsidRPr="00D069F2" w:rsidRDefault="00D069F2">
            <w:pPr>
              <w:jc w:val="center"/>
              <w:rPr>
                <w:b/>
                <w:bCs/>
                <w:color w:val="000000"/>
                <w:sz w:val="20"/>
                <w:szCs w:val="20"/>
              </w:rPr>
            </w:pPr>
            <w:r w:rsidRPr="00D069F2">
              <w:rPr>
                <w:b/>
                <w:bCs/>
                <w:color w:val="000000"/>
                <w:sz w:val="20"/>
                <w:szCs w:val="20"/>
              </w:rPr>
              <w:t>Задача 1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r>
      <w:tr w:rsidR="00D069F2" w:rsidRPr="00D069F2" w:rsidTr="00D069F2">
        <w:trPr>
          <w:trHeight w:val="2760"/>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х</w:t>
            </w:r>
          </w:p>
        </w:tc>
        <w:tc>
          <w:tcPr>
            <w:tcW w:w="993" w:type="pct"/>
            <w:vMerge w:val="restar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Основное мероприятие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615"/>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1410"/>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lastRenderedPageBreak/>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Обеспечение жильем молодых семей на территории муниципального образования «Город Кедровый»</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315"/>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2130"/>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315"/>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726"/>
        </w:trPr>
        <w:tc>
          <w:tcPr>
            <w:tcW w:w="324"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12</w:t>
            </w:r>
          </w:p>
        </w:tc>
        <w:tc>
          <w:tcPr>
            <w:tcW w:w="213"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3</w:t>
            </w:r>
          </w:p>
        </w:tc>
        <w:tc>
          <w:tcPr>
            <w:tcW w:w="213"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х</w:t>
            </w:r>
          </w:p>
        </w:tc>
        <w:tc>
          <w:tcPr>
            <w:tcW w:w="213" w:type="pct"/>
            <w:vMerge w:val="restart"/>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t>х</w:t>
            </w:r>
          </w:p>
        </w:tc>
        <w:tc>
          <w:tcPr>
            <w:tcW w:w="993" w:type="pct"/>
            <w:vMerge w:val="restart"/>
            <w:shd w:val="clear" w:color="auto" w:fill="auto"/>
            <w:vAlign w:val="center"/>
            <w:hideMark/>
          </w:tcPr>
          <w:p w:rsidR="00D069F2" w:rsidRPr="00D069F2" w:rsidRDefault="00D069F2">
            <w:pPr>
              <w:rPr>
                <w:b/>
                <w:bCs/>
                <w:color w:val="000000"/>
                <w:sz w:val="20"/>
                <w:szCs w:val="20"/>
              </w:rPr>
            </w:pPr>
            <w:r w:rsidRPr="00D069F2">
              <w:rPr>
                <w:b/>
                <w:bCs/>
                <w:color w:val="000000"/>
                <w:sz w:val="20"/>
                <w:szCs w:val="20"/>
              </w:rPr>
              <w:t>Подпрограмма «Содержание и развитие жилищного фонда»</w:t>
            </w:r>
          </w:p>
        </w:tc>
        <w:tc>
          <w:tcPr>
            <w:tcW w:w="386" w:type="pct"/>
            <w:shd w:val="clear" w:color="auto" w:fill="auto"/>
            <w:vAlign w:val="center"/>
            <w:hideMark/>
          </w:tcPr>
          <w:p w:rsidR="00D069F2" w:rsidRPr="00D069F2" w:rsidRDefault="00D069F2">
            <w:pPr>
              <w:rPr>
                <w:b/>
                <w:bCs/>
                <w:color w:val="000000"/>
                <w:sz w:val="20"/>
                <w:szCs w:val="20"/>
              </w:rPr>
            </w:pPr>
            <w:r w:rsidRPr="00D069F2">
              <w:rPr>
                <w:b/>
                <w:bCs/>
                <w:color w:val="000000"/>
                <w:sz w:val="20"/>
                <w:szCs w:val="20"/>
              </w:rPr>
              <w:t>Всего</w:t>
            </w:r>
          </w:p>
        </w:tc>
        <w:tc>
          <w:tcPr>
            <w:tcW w:w="457" w:type="pct"/>
            <w:shd w:val="clear" w:color="000000" w:fill="FFFFFF"/>
            <w:vAlign w:val="center"/>
            <w:hideMark/>
          </w:tcPr>
          <w:p w:rsidR="00D069F2" w:rsidRPr="00D069F2" w:rsidRDefault="00D069F2">
            <w:pPr>
              <w:jc w:val="center"/>
              <w:rPr>
                <w:color w:val="000000"/>
                <w:sz w:val="20"/>
                <w:szCs w:val="20"/>
              </w:rPr>
            </w:pPr>
            <w:r w:rsidRPr="00D069F2">
              <w:rPr>
                <w:color w:val="000000"/>
                <w:sz w:val="20"/>
                <w:szCs w:val="20"/>
              </w:rPr>
              <w:t>14 532,95</w:t>
            </w:r>
          </w:p>
        </w:tc>
        <w:tc>
          <w:tcPr>
            <w:tcW w:w="417" w:type="pct"/>
            <w:shd w:val="clear" w:color="000000" w:fill="FFFFFF"/>
            <w:vAlign w:val="center"/>
            <w:hideMark/>
          </w:tcPr>
          <w:p w:rsidR="00D069F2" w:rsidRPr="00D069F2" w:rsidRDefault="00D069F2">
            <w:pPr>
              <w:jc w:val="center"/>
              <w:rPr>
                <w:color w:val="000000"/>
                <w:sz w:val="20"/>
                <w:szCs w:val="20"/>
              </w:rPr>
            </w:pPr>
            <w:r w:rsidRPr="00D069F2">
              <w:rPr>
                <w:color w:val="000000"/>
                <w:sz w:val="20"/>
                <w:szCs w:val="20"/>
              </w:rPr>
              <w:t>2 197,79</w:t>
            </w:r>
          </w:p>
        </w:tc>
        <w:tc>
          <w:tcPr>
            <w:tcW w:w="368" w:type="pct"/>
            <w:shd w:val="clear" w:color="000000" w:fill="FFFFFF"/>
            <w:vAlign w:val="center"/>
            <w:hideMark/>
          </w:tcPr>
          <w:p w:rsidR="00D069F2" w:rsidRPr="00D069F2" w:rsidRDefault="00D069F2">
            <w:pPr>
              <w:jc w:val="center"/>
              <w:rPr>
                <w:color w:val="000000"/>
                <w:sz w:val="20"/>
                <w:szCs w:val="20"/>
              </w:rPr>
            </w:pPr>
            <w:r w:rsidRPr="00D069F2">
              <w:rPr>
                <w:color w:val="000000"/>
                <w:sz w:val="20"/>
                <w:szCs w:val="20"/>
              </w:rPr>
              <w:t>2 559,90</w:t>
            </w:r>
          </w:p>
        </w:tc>
        <w:tc>
          <w:tcPr>
            <w:tcW w:w="355" w:type="pct"/>
            <w:shd w:val="clear" w:color="000000" w:fill="FFFFFF"/>
            <w:vAlign w:val="center"/>
            <w:hideMark/>
          </w:tcPr>
          <w:p w:rsidR="00D069F2" w:rsidRPr="00D069F2" w:rsidRDefault="00D069F2">
            <w:pPr>
              <w:jc w:val="center"/>
              <w:rPr>
                <w:color w:val="000000"/>
                <w:sz w:val="20"/>
                <w:szCs w:val="20"/>
              </w:rPr>
            </w:pPr>
            <w:r w:rsidRPr="00D069F2">
              <w:rPr>
                <w:color w:val="000000"/>
                <w:sz w:val="20"/>
                <w:szCs w:val="20"/>
              </w:rPr>
              <w:t>2 577,40</w:t>
            </w:r>
          </w:p>
        </w:tc>
        <w:tc>
          <w:tcPr>
            <w:tcW w:w="412" w:type="pct"/>
            <w:shd w:val="clear" w:color="000000" w:fill="FFFFFF"/>
            <w:vAlign w:val="center"/>
            <w:hideMark/>
          </w:tcPr>
          <w:p w:rsidR="00D069F2" w:rsidRPr="00D069F2" w:rsidRDefault="00D069F2">
            <w:pPr>
              <w:jc w:val="center"/>
              <w:rPr>
                <w:color w:val="000000"/>
                <w:sz w:val="20"/>
                <w:szCs w:val="20"/>
              </w:rPr>
            </w:pPr>
            <w:r w:rsidRPr="00D069F2">
              <w:rPr>
                <w:color w:val="000000"/>
                <w:sz w:val="20"/>
                <w:szCs w:val="20"/>
              </w:rPr>
              <w:t>3 034,01</w:t>
            </w:r>
          </w:p>
        </w:tc>
        <w:tc>
          <w:tcPr>
            <w:tcW w:w="337" w:type="pct"/>
            <w:shd w:val="clear" w:color="000000" w:fill="FFFFFF"/>
            <w:vAlign w:val="center"/>
            <w:hideMark/>
          </w:tcPr>
          <w:p w:rsidR="00D069F2" w:rsidRPr="00D069F2" w:rsidRDefault="00D069F2">
            <w:pPr>
              <w:jc w:val="center"/>
              <w:rPr>
                <w:color w:val="000000"/>
                <w:sz w:val="20"/>
                <w:szCs w:val="20"/>
              </w:rPr>
            </w:pPr>
            <w:r w:rsidRPr="00D069F2">
              <w:rPr>
                <w:color w:val="000000"/>
                <w:sz w:val="20"/>
                <w:szCs w:val="20"/>
              </w:rPr>
              <w:t>3 963,85</w:t>
            </w:r>
          </w:p>
        </w:tc>
        <w:tc>
          <w:tcPr>
            <w:tcW w:w="315" w:type="pct"/>
            <w:shd w:val="clear" w:color="000000" w:fill="FFFFFF"/>
            <w:vAlign w:val="center"/>
            <w:hideMark/>
          </w:tcPr>
          <w:p w:rsidR="00D069F2" w:rsidRPr="00D069F2" w:rsidRDefault="00D069F2">
            <w:pPr>
              <w:jc w:val="center"/>
              <w:rPr>
                <w:color w:val="000000"/>
                <w:sz w:val="20"/>
                <w:szCs w:val="20"/>
              </w:rPr>
            </w:pPr>
            <w:r w:rsidRPr="00D069F2">
              <w:rPr>
                <w:color w:val="000000"/>
                <w:sz w:val="20"/>
                <w:szCs w:val="20"/>
              </w:rPr>
              <w:t>200,00</w:t>
            </w:r>
          </w:p>
        </w:tc>
      </w:tr>
      <w:tr w:rsidR="00D069F2" w:rsidRPr="00D069F2" w:rsidTr="00D069F2">
        <w:trPr>
          <w:trHeight w:val="315"/>
        </w:trPr>
        <w:tc>
          <w:tcPr>
            <w:tcW w:w="324" w:type="pct"/>
            <w:vMerge/>
            <w:vAlign w:val="center"/>
            <w:hideMark/>
          </w:tcPr>
          <w:p w:rsidR="00D069F2" w:rsidRPr="00D069F2" w:rsidRDefault="00D069F2">
            <w:pPr>
              <w:rPr>
                <w:b/>
                <w:bCs/>
                <w:color w:val="000000"/>
                <w:sz w:val="20"/>
                <w:szCs w:val="20"/>
              </w:rPr>
            </w:pPr>
          </w:p>
        </w:tc>
        <w:tc>
          <w:tcPr>
            <w:tcW w:w="213" w:type="pct"/>
            <w:vMerge/>
            <w:vAlign w:val="center"/>
            <w:hideMark/>
          </w:tcPr>
          <w:p w:rsidR="00D069F2" w:rsidRPr="00D069F2" w:rsidRDefault="00D069F2">
            <w:pPr>
              <w:rPr>
                <w:b/>
                <w:bCs/>
                <w:color w:val="000000"/>
                <w:sz w:val="20"/>
                <w:szCs w:val="20"/>
              </w:rPr>
            </w:pPr>
          </w:p>
        </w:tc>
        <w:tc>
          <w:tcPr>
            <w:tcW w:w="213" w:type="pct"/>
            <w:vMerge/>
            <w:vAlign w:val="center"/>
            <w:hideMark/>
          </w:tcPr>
          <w:p w:rsidR="00D069F2" w:rsidRPr="00D069F2" w:rsidRDefault="00D069F2">
            <w:pPr>
              <w:rPr>
                <w:b/>
                <w:bCs/>
                <w:color w:val="000000"/>
                <w:sz w:val="20"/>
                <w:szCs w:val="20"/>
              </w:rPr>
            </w:pPr>
          </w:p>
        </w:tc>
        <w:tc>
          <w:tcPr>
            <w:tcW w:w="213" w:type="pct"/>
            <w:vMerge/>
            <w:vAlign w:val="center"/>
            <w:hideMark/>
          </w:tcPr>
          <w:p w:rsidR="00D069F2" w:rsidRPr="00D069F2" w:rsidRDefault="00D069F2">
            <w:pPr>
              <w:rPr>
                <w:b/>
                <w:bCs/>
                <w:color w:val="000000"/>
                <w:sz w:val="20"/>
                <w:szCs w:val="20"/>
              </w:rPr>
            </w:pPr>
          </w:p>
        </w:tc>
        <w:tc>
          <w:tcPr>
            <w:tcW w:w="993" w:type="pct"/>
            <w:vMerge/>
            <w:vAlign w:val="center"/>
            <w:hideMark/>
          </w:tcPr>
          <w:p w:rsidR="00D069F2" w:rsidRPr="00D069F2" w:rsidRDefault="00D069F2">
            <w:pPr>
              <w:rPr>
                <w:b/>
                <w:bCs/>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000000" w:fill="FFFFFF"/>
            <w:vAlign w:val="center"/>
            <w:hideMark/>
          </w:tcPr>
          <w:p w:rsidR="00D069F2" w:rsidRPr="00D069F2" w:rsidRDefault="00D069F2">
            <w:pPr>
              <w:jc w:val="center"/>
              <w:rPr>
                <w:color w:val="000000"/>
                <w:sz w:val="20"/>
                <w:szCs w:val="20"/>
              </w:rPr>
            </w:pPr>
            <w:r w:rsidRPr="00D069F2">
              <w:rPr>
                <w:color w:val="000000"/>
                <w:sz w:val="20"/>
                <w:szCs w:val="20"/>
              </w:rPr>
              <w:t>14 532,95</w:t>
            </w:r>
          </w:p>
        </w:tc>
        <w:tc>
          <w:tcPr>
            <w:tcW w:w="417" w:type="pct"/>
            <w:shd w:val="clear" w:color="000000" w:fill="FFFFFF"/>
            <w:vAlign w:val="center"/>
            <w:hideMark/>
          </w:tcPr>
          <w:p w:rsidR="00D069F2" w:rsidRPr="00D069F2" w:rsidRDefault="00D069F2">
            <w:pPr>
              <w:jc w:val="center"/>
              <w:rPr>
                <w:color w:val="000000"/>
                <w:sz w:val="20"/>
                <w:szCs w:val="20"/>
              </w:rPr>
            </w:pPr>
            <w:r w:rsidRPr="00D069F2">
              <w:rPr>
                <w:color w:val="000000"/>
                <w:sz w:val="20"/>
                <w:szCs w:val="20"/>
              </w:rPr>
              <w:t>2 197,79</w:t>
            </w:r>
          </w:p>
        </w:tc>
        <w:tc>
          <w:tcPr>
            <w:tcW w:w="368" w:type="pct"/>
            <w:shd w:val="clear" w:color="000000" w:fill="FFFFFF"/>
            <w:vAlign w:val="center"/>
            <w:hideMark/>
          </w:tcPr>
          <w:p w:rsidR="00D069F2" w:rsidRPr="00D069F2" w:rsidRDefault="00D069F2">
            <w:pPr>
              <w:jc w:val="center"/>
              <w:rPr>
                <w:color w:val="000000"/>
                <w:sz w:val="20"/>
                <w:szCs w:val="20"/>
              </w:rPr>
            </w:pPr>
            <w:r w:rsidRPr="00D069F2">
              <w:rPr>
                <w:color w:val="000000"/>
                <w:sz w:val="20"/>
                <w:szCs w:val="20"/>
              </w:rPr>
              <w:t>2 559,90</w:t>
            </w:r>
          </w:p>
        </w:tc>
        <w:tc>
          <w:tcPr>
            <w:tcW w:w="355" w:type="pct"/>
            <w:shd w:val="clear" w:color="000000" w:fill="FFFFFF"/>
            <w:vAlign w:val="center"/>
            <w:hideMark/>
          </w:tcPr>
          <w:p w:rsidR="00D069F2" w:rsidRPr="00D069F2" w:rsidRDefault="00D069F2">
            <w:pPr>
              <w:jc w:val="center"/>
              <w:rPr>
                <w:color w:val="000000"/>
                <w:sz w:val="20"/>
                <w:szCs w:val="20"/>
              </w:rPr>
            </w:pPr>
            <w:r w:rsidRPr="00D069F2">
              <w:rPr>
                <w:color w:val="000000"/>
                <w:sz w:val="20"/>
                <w:szCs w:val="20"/>
              </w:rPr>
              <w:t>2 577,40</w:t>
            </w:r>
          </w:p>
        </w:tc>
        <w:tc>
          <w:tcPr>
            <w:tcW w:w="412" w:type="pct"/>
            <w:shd w:val="clear" w:color="000000" w:fill="FFFFFF"/>
            <w:vAlign w:val="center"/>
            <w:hideMark/>
          </w:tcPr>
          <w:p w:rsidR="00D069F2" w:rsidRPr="00D069F2" w:rsidRDefault="00D069F2">
            <w:pPr>
              <w:jc w:val="center"/>
              <w:rPr>
                <w:color w:val="000000"/>
                <w:sz w:val="20"/>
                <w:szCs w:val="20"/>
              </w:rPr>
            </w:pPr>
            <w:r w:rsidRPr="00D069F2">
              <w:rPr>
                <w:color w:val="000000"/>
                <w:sz w:val="20"/>
                <w:szCs w:val="20"/>
              </w:rPr>
              <w:t>3 034,01</w:t>
            </w:r>
          </w:p>
        </w:tc>
        <w:tc>
          <w:tcPr>
            <w:tcW w:w="337" w:type="pct"/>
            <w:shd w:val="clear" w:color="000000" w:fill="FFFFFF"/>
            <w:vAlign w:val="center"/>
            <w:hideMark/>
          </w:tcPr>
          <w:p w:rsidR="00D069F2" w:rsidRPr="00D069F2" w:rsidRDefault="00D069F2">
            <w:pPr>
              <w:jc w:val="center"/>
              <w:rPr>
                <w:color w:val="000000"/>
                <w:sz w:val="20"/>
                <w:szCs w:val="20"/>
              </w:rPr>
            </w:pPr>
            <w:r w:rsidRPr="00D069F2">
              <w:rPr>
                <w:color w:val="000000"/>
                <w:sz w:val="20"/>
                <w:szCs w:val="20"/>
              </w:rPr>
              <w:t>3 963,85</w:t>
            </w:r>
          </w:p>
        </w:tc>
        <w:tc>
          <w:tcPr>
            <w:tcW w:w="315" w:type="pct"/>
            <w:shd w:val="clear" w:color="000000" w:fill="FFFFFF"/>
            <w:vAlign w:val="center"/>
            <w:hideMark/>
          </w:tcPr>
          <w:p w:rsidR="00D069F2" w:rsidRPr="00D069F2" w:rsidRDefault="00D069F2">
            <w:pPr>
              <w:jc w:val="center"/>
              <w:rPr>
                <w:color w:val="000000"/>
                <w:sz w:val="20"/>
                <w:szCs w:val="20"/>
              </w:rPr>
            </w:pPr>
            <w:r w:rsidRPr="00D069F2">
              <w:rPr>
                <w:color w:val="000000"/>
                <w:sz w:val="20"/>
                <w:szCs w:val="20"/>
              </w:rPr>
              <w:t>200,00</w:t>
            </w:r>
          </w:p>
        </w:tc>
      </w:tr>
      <w:tr w:rsidR="00D069F2" w:rsidRPr="00D069F2" w:rsidTr="00D069F2">
        <w:trPr>
          <w:trHeight w:val="315"/>
        </w:trPr>
        <w:tc>
          <w:tcPr>
            <w:tcW w:w="5000" w:type="pct"/>
            <w:gridSpan w:val="13"/>
            <w:shd w:val="clear" w:color="auto" w:fill="auto"/>
            <w:vAlign w:val="center"/>
            <w:hideMark/>
          </w:tcPr>
          <w:p w:rsidR="00D069F2" w:rsidRPr="00D069F2" w:rsidRDefault="00D069F2">
            <w:pPr>
              <w:jc w:val="center"/>
              <w:rPr>
                <w:b/>
                <w:bCs/>
                <w:color w:val="000000"/>
                <w:sz w:val="20"/>
                <w:szCs w:val="20"/>
              </w:rPr>
            </w:pPr>
            <w:r w:rsidRPr="00D069F2">
              <w:rPr>
                <w:b/>
                <w:bCs/>
                <w:color w:val="000000"/>
                <w:sz w:val="20"/>
                <w:szCs w:val="20"/>
              </w:rPr>
              <w:t>Задача 1 Управление муниципальным жилищным фондом</w:t>
            </w:r>
          </w:p>
        </w:tc>
      </w:tr>
      <w:tr w:rsidR="00D069F2" w:rsidRPr="00D069F2" w:rsidTr="00D069F2">
        <w:trPr>
          <w:trHeight w:val="809"/>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х</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Основное мероприятие «Управление муниципальным жилищным фондом»</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9 050,22</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2 033,20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1 671,00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1 664,00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1 712,77</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1 969,25</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315"/>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9 050,22</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2 033,20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1 671,00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1 664,00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1 712,77</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1 969,25</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561"/>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Содержание муниципального жилищного фонда</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9 050,22</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2 033,20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1 671,00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1 664,00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1 712,77</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1 969,25</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315"/>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9 050,22</w:t>
            </w:r>
          </w:p>
        </w:tc>
        <w:tc>
          <w:tcPr>
            <w:tcW w:w="41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2 033,20</w:t>
            </w:r>
          </w:p>
        </w:tc>
        <w:tc>
          <w:tcPr>
            <w:tcW w:w="368"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1 671,00</w:t>
            </w:r>
          </w:p>
        </w:tc>
        <w:tc>
          <w:tcPr>
            <w:tcW w:w="35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1 664,00</w:t>
            </w:r>
          </w:p>
        </w:tc>
        <w:tc>
          <w:tcPr>
            <w:tcW w:w="412"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1 712,77</w:t>
            </w:r>
          </w:p>
        </w:tc>
        <w:tc>
          <w:tcPr>
            <w:tcW w:w="33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1 969,25</w:t>
            </w:r>
          </w:p>
        </w:tc>
        <w:tc>
          <w:tcPr>
            <w:tcW w:w="31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723"/>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Капитальный ремонт муниципального жилого фонда</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315"/>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990"/>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lastRenderedPageBreak/>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Создание условий для управления многоквартирным домами</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315"/>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41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5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412"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3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1560"/>
        </w:trPr>
        <w:tc>
          <w:tcPr>
            <w:tcW w:w="5000" w:type="pct"/>
            <w:gridSpan w:val="13"/>
            <w:shd w:val="clear" w:color="auto" w:fill="auto"/>
            <w:vAlign w:val="center"/>
            <w:hideMark/>
          </w:tcPr>
          <w:p w:rsidR="00D069F2" w:rsidRPr="00D069F2" w:rsidRDefault="00D069F2">
            <w:pPr>
              <w:jc w:val="center"/>
              <w:rPr>
                <w:b/>
                <w:bCs/>
                <w:color w:val="000000"/>
                <w:sz w:val="20"/>
                <w:szCs w:val="20"/>
              </w:rPr>
            </w:pPr>
            <w:r w:rsidRPr="00D069F2">
              <w:rPr>
                <w:b/>
                <w:bCs/>
                <w:color w:val="000000"/>
                <w:sz w:val="20"/>
                <w:szCs w:val="20"/>
              </w:rPr>
              <w:t>Задача 2.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D069F2" w:rsidRPr="00D069F2" w:rsidTr="00D069F2">
        <w:trPr>
          <w:trHeight w:val="4950"/>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 xml:space="preserve">Основное мероприятие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w:t>
            </w:r>
            <w:r w:rsidRPr="00D069F2">
              <w:rPr>
                <w:color w:val="000000"/>
                <w:sz w:val="20"/>
                <w:szCs w:val="20"/>
              </w:rPr>
              <w:lastRenderedPageBreak/>
              <w:t>участников Великой Отечественной войны 1941 - 1945 годов, не вступивших в повторный брак»</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lastRenderedPageBreak/>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675,00</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150,00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125,00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100,00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100,00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100,00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100,00</w:t>
            </w:r>
          </w:p>
        </w:tc>
      </w:tr>
      <w:tr w:rsidR="00D069F2" w:rsidRPr="00D069F2" w:rsidTr="00D069F2">
        <w:trPr>
          <w:trHeight w:val="510"/>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675,00</w:t>
            </w:r>
          </w:p>
        </w:tc>
        <w:tc>
          <w:tcPr>
            <w:tcW w:w="41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150,00</w:t>
            </w:r>
          </w:p>
        </w:tc>
        <w:tc>
          <w:tcPr>
            <w:tcW w:w="368"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125,00</w:t>
            </w:r>
          </w:p>
        </w:tc>
        <w:tc>
          <w:tcPr>
            <w:tcW w:w="35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100,00</w:t>
            </w:r>
          </w:p>
        </w:tc>
        <w:tc>
          <w:tcPr>
            <w:tcW w:w="412"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100,00</w:t>
            </w:r>
          </w:p>
        </w:tc>
        <w:tc>
          <w:tcPr>
            <w:tcW w:w="33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100,00</w:t>
            </w:r>
          </w:p>
        </w:tc>
        <w:tc>
          <w:tcPr>
            <w:tcW w:w="31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100,00</w:t>
            </w:r>
          </w:p>
        </w:tc>
      </w:tr>
      <w:tr w:rsidR="00D069F2" w:rsidRPr="00D069F2" w:rsidTr="00D069F2">
        <w:trPr>
          <w:trHeight w:val="3945"/>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lastRenderedPageBreak/>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2</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 xml:space="preserve">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w:t>
            </w:r>
            <w:r w:rsidRPr="00D069F2">
              <w:rPr>
                <w:color w:val="000000"/>
                <w:sz w:val="20"/>
                <w:szCs w:val="20"/>
              </w:rPr>
              <w:lastRenderedPageBreak/>
              <w:t>повторный брак»</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lastRenderedPageBreak/>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364,59</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14,59</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50,00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100,00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100,00</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100,00</w:t>
            </w:r>
          </w:p>
        </w:tc>
      </w:tr>
      <w:tr w:rsidR="00D069F2" w:rsidRPr="00D069F2" w:rsidTr="00D069F2">
        <w:trPr>
          <w:trHeight w:val="465"/>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364,59</w:t>
            </w:r>
          </w:p>
        </w:tc>
        <w:tc>
          <w:tcPr>
            <w:tcW w:w="41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14,59</w:t>
            </w:r>
          </w:p>
        </w:tc>
        <w:tc>
          <w:tcPr>
            <w:tcW w:w="368"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50,00</w:t>
            </w:r>
          </w:p>
        </w:tc>
        <w:tc>
          <w:tcPr>
            <w:tcW w:w="35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100,00</w:t>
            </w:r>
          </w:p>
        </w:tc>
        <w:tc>
          <w:tcPr>
            <w:tcW w:w="412"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100,00</w:t>
            </w:r>
          </w:p>
        </w:tc>
        <w:tc>
          <w:tcPr>
            <w:tcW w:w="33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1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100,00</w:t>
            </w:r>
          </w:p>
        </w:tc>
      </w:tr>
      <w:tr w:rsidR="00D069F2" w:rsidRPr="00D069F2" w:rsidTr="00D069F2">
        <w:trPr>
          <w:trHeight w:val="465"/>
        </w:trPr>
        <w:tc>
          <w:tcPr>
            <w:tcW w:w="5000" w:type="pct"/>
            <w:gridSpan w:val="13"/>
            <w:shd w:val="clear" w:color="auto" w:fill="auto"/>
            <w:noWrap/>
            <w:vAlign w:val="center"/>
            <w:hideMark/>
          </w:tcPr>
          <w:p w:rsidR="00D069F2" w:rsidRPr="00D069F2" w:rsidRDefault="00D069F2">
            <w:pPr>
              <w:jc w:val="center"/>
              <w:rPr>
                <w:b/>
                <w:bCs/>
                <w:color w:val="000000"/>
                <w:sz w:val="20"/>
                <w:szCs w:val="20"/>
              </w:rPr>
            </w:pPr>
            <w:r w:rsidRPr="00D069F2">
              <w:rPr>
                <w:b/>
                <w:bCs/>
                <w:color w:val="000000"/>
                <w:sz w:val="20"/>
                <w:szCs w:val="20"/>
              </w:rPr>
              <w:lastRenderedPageBreak/>
              <w:t>Задача 3 Расселение жилья, признанного аварийным</w:t>
            </w:r>
          </w:p>
        </w:tc>
      </w:tr>
      <w:tr w:rsidR="00D069F2" w:rsidRPr="00D069F2" w:rsidTr="00D069F2">
        <w:trPr>
          <w:trHeight w:val="510"/>
        </w:trPr>
        <w:tc>
          <w:tcPr>
            <w:tcW w:w="324"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12</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3</w:t>
            </w:r>
          </w:p>
        </w:tc>
        <w:tc>
          <w:tcPr>
            <w:tcW w:w="213" w:type="pct"/>
            <w:vMerge w:val="restar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х</w:t>
            </w:r>
          </w:p>
        </w:tc>
        <w:tc>
          <w:tcPr>
            <w:tcW w:w="993" w:type="pct"/>
            <w:vMerge w:val="restart"/>
            <w:shd w:val="clear" w:color="auto" w:fill="auto"/>
            <w:vAlign w:val="center"/>
            <w:hideMark/>
          </w:tcPr>
          <w:p w:rsidR="00D069F2" w:rsidRPr="00D069F2" w:rsidRDefault="00D069F2">
            <w:pPr>
              <w:rPr>
                <w:color w:val="000000"/>
                <w:sz w:val="20"/>
                <w:szCs w:val="20"/>
              </w:rPr>
            </w:pPr>
            <w:r w:rsidRPr="00D069F2">
              <w:rPr>
                <w:color w:val="000000"/>
                <w:sz w:val="20"/>
                <w:szCs w:val="20"/>
              </w:rPr>
              <w:t>Основное мероприятие "Расселение жилья, признанного аварийным"</w:t>
            </w: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Всего</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4 443,14</w:t>
            </w:r>
          </w:p>
        </w:tc>
        <w:tc>
          <w:tcPr>
            <w:tcW w:w="41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713,90</w:t>
            </w:r>
          </w:p>
        </w:tc>
        <w:tc>
          <w:tcPr>
            <w:tcW w:w="35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713,40</w:t>
            </w:r>
          </w:p>
        </w:tc>
        <w:tc>
          <w:tcPr>
            <w:tcW w:w="412"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1 121,24</w:t>
            </w:r>
          </w:p>
        </w:tc>
        <w:tc>
          <w:tcPr>
            <w:tcW w:w="33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1 894,60</w:t>
            </w:r>
          </w:p>
        </w:tc>
        <w:tc>
          <w:tcPr>
            <w:tcW w:w="315"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0,00</w:t>
            </w:r>
          </w:p>
        </w:tc>
      </w:tr>
      <w:tr w:rsidR="00D069F2" w:rsidRPr="00D069F2" w:rsidTr="00D069F2">
        <w:trPr>
          <w:trHeight w:val="705"/>
        </w:trPr>
        <w:tc>
          <w:tcPr>
            <w:tcW w:w="324"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213" w:type="pct"/>
            <w:vMerge/>
            <w:vAlign w:val="center"/>
            <w:hideMark/>
          </w:tcPr>
          <w:p w:rsidR="00D069F2" w:rsidRPr="00D069F2" w:rsidRDefault="00D069F2">
            <w:pPr>
              <w:rPr>
                <w:color w:val="000000"/>
                <w:sz w:val="20"/>
                <w:szCs w:val="20"/>
              </w:rPr>
            </w:pPr>
          </w:p>
        </w:tc>
        <w:tc>
          <w:tcPr>
            <w:tcW w:w="993" w:type="pct"/>
            <w:vMerge/>
            <w:vAlign w:val="center"/>
            <w:hideMark/>
          </w:tcPr>
          <w:p w:rsidR="00D069F2" w:rsidRPr="00D069F2" w:rsidRDefault="00D069F2">
            <w:pPr>
              <w:rPr>
                <w:color w:val="000000"/>
                <w:sz w:val="20"/>
                <w:szCs w:val="20"/>
              </w:rPr>
            </w:pPr>
          </w:p>
        </w:tc>
        <w:tc>
          <w:tcPr>
            <w:tcW w:w="386" w:type="pct"/>
            <w:shd w:val="clear" w:color="auto" w:fill="auto"/>
            <w:vAlign w:val="center"/>
            <w:hideMark/>
          </w:tcPr>
          <w:p w:rsidR="00D069F2" w:rsidRPr="00D069F2" w:rsidRDefault="00D069F2">
            <w:pPr>
              <w:rPr>
                <w:color w:val="000000"/>
                <w:sz w:val="20"/>
                <w:szCs w:val="20"/>
              </w:rPr>
            </w:pPr>
            <w:r w:rsidRPr="00D069F2">
              <w:rPr>
                <w:color w:val="000000"/>
                <w:sz w:val="20"/>
                <w:szCs w:val="20"/>
              </w:rPr>
              <w:t>Администрация</w:t>
            </w:r>
          </w:p>
        </w:tc>
        <w:tc>
          <w:tcPr>
            <w:tcW w:w="457" w:type="pct"/>
            <w:shd w:val="clear" w:color="auto" w:fill="auto"/>
            <w:vAlign w:val="center"/>
            <w:hideMark/>
          </w:tcPr>
          <w:p w:rsidR="00D069F2" w:rsidRPr="00D069F2" w:rsidRDefault="00D069F2">
            <w:pPr>
              <w:jc w:val="center"/>
              <w:rPr>
                <w:color w:val="000000"/>
                <w:sz w:val="20"/>
                <w:szCs w:val="20"/>
              </w:rPr>
            </w:pPr>
            <w:r w:rsidRPr="00D069F2">
              <w:rPr>
                <w:color w:val="000000"/>
                <w:sz w:val="20"/>
                <w:szCs w:val="20"/>
              </w:rPr>
              <w:t>4 443,14</w:t>
            </w:r>
          </w:p>
        </w:tc>
        <w:tc>
          <w:tcPr>
            <w:tcW w:w="41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c>
          <w:tcPr>
            <w:tcW w:w="368"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713,90</w:t>
            </w:r>
          </w:p>
        </w:tc>
        <w:tc>
          <w:tcPr>
            <w:tcW w:w="35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713,40</w:t>
            </w:r>
          </w:p>
        </w:tc>
        <w:tc>
          <w:tcPr>
            <w:tcW w:w="412"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1 121,24</w:t>
            </w:r>
          </w:p>
        </w:tc>
        <w:tc>
          <w:tcPr>
            <w:tcW w:w="337"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1 894,60</w:t>
            </w:r>
          </w:p>
        </w:tc>
        <w:tc>
          <w:tcPr>
            <w:tcW w:w="315" w:type="pct"/>
            <w:shd w:val="clear" w:color="auto" w:fill="auto"/>
            <w:noWrap/>
            <w:vAlign w:val="center"/>
            <w:hideMark/>
          </w:tcPr>
          <w:p w:rsidR="00D069F2" w:rsidRPr="00D069F2" w:rsidRDefault="00D069F2">
            <w:pPr>
              <w:jc w:val="center"/>
              <w:rPr>
                <w:color w:val="000000"/>
                <w:sz w:val="20"/>
                <w:szCs w:val="20"/>
              </w:rPr>
            </w:pPr>
            <w:r w:rsidRPr="00D069F2">
              <w:rPr>
                <w:color w:val="000000"/>
                <w:sz w:val="20"/>
                <w:szCs w:val="20"/>
              </w:rPr>
              <w:t>0,00</w:t>
            </w:r>
          </w:p>
        </w:tc>
      </w:tr>
    </w:tbl>
    <w:p w:rsidR="001B42D3" w:rsidRDefault="001B42D3" w:rsidP="008E28BB">
      <w:pPr>
        <w:jc w:val="both"/>
      </w:pPr>
    </w:p>
    <w:p w:rsidR="00F37F2D" w:rsidRPr="00F37F2D" w:rsidRDefault="00805DAF" w:rsidP="00F37F2D">
      <w:pPr>
        <w:ind w:firstLine="709"/>
        <w:jc w:val="both"/>
      </w:pPr>
      <w:r>
        <w:t>3</w:t>
      </w:r>
      <w:r w:rsidR="00F37F2D" w:rsidRPr="00F37F2D">
        <w:t xml:space="preserve">) в подпрограмме 1 «Формирование комфортной городской среды муниципального образования «Город Кедровый» </w:t>
      </w:r>
      <w:r w:rsidR="00DD4807">
        <w:t>Программы</w:t>
      </w:r>
      <w:r w:rsidR="00DD4807" w:rsidRPr="00F37F2D">
        <w:t xml:space="preserve"> </w:t>
      </w:r>
      <w:r w:rsidR="00F37F2D" w:rsidRPr="00F37F2D">
        <w:t>(далее – Подпрограмма 1)</w:t>
      </w:r>
      <w:r w:rsidR="00D61B7C">
        <w:t>:</w:t>
      </w:r>
    </w:p>
    <w:p w:rsidR="005535F4" w:rsidRDefault="00F37F2D" w:rsidP="00E374B7">
      <w:pPr>
        <w:ind w:firstLine="709"/>
        <w:jc w:val="both"/>
      </w:pPr>
      <w:r w:rsidRPr="00F37F2D">
        <w:t xml:space="preserve">а) </w:t>
      </w:r>
      <w:r w:rsidR="00D7141F" w:rsidRPr="00F37F2D">
        <w:t xml:space="preserve">в разделе 1 Подпрограммы 1 строку </w:t>
      </w:r>
      <w:r w:rsidR="00D7141F">
        <w:t>9</w:t>
      </w:r>
      <w:r w:rsidR="00D7141F" w:rsidRPr="00F37F2D">
        <w:t xml:space="preserve"> изложить в новой редакции:</w:t>
      </w:r>
    </w:p>
    <w:p w:rsidR="00D7141F" w:rsidRDefault="00D7141F" w:rsidP="00E374B7">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
        <w:gridCol w:w="1641"/>
        <w:gridCol w:w="1504"/>
        <w:gridCol w:w="766"/>
        <w:gridCol w:w="954"/>
        <w:gridCol w:w="766"/>
        <w:gridCol w:w="938"/>
        <w:gridCol w:w="766"/>
        <w:gridCol w:w="966"/>
        <w:gridCol w:w="966"/>
      </w:tblGrid>
      <w:tr w:rsidR="00AB3E19" w:rsidRPr="00AB3E19" w:rsidTr="00D069F2">
        <w:trPr>
          <w:trHeight w:val="330"/>
        </w:trPr>
        <w:tc>
          <w:tcPr>
            <w:tcW w:w="205" w:type="pct"/>
            <w:vMerge w:val="restar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9</w:t>
            </w:r>
          </w:p>
        </w:tc>
        <w:tc>
          <w:tcPr>
            <w:tcW w:w="852" w:type="pct"/>
            <w:vMerge w:val="restart"/>
            <w:shd w:val="clear" w:color="auto" w:fill="auto"/>
            <w:vAlign w:val="center"/>
            <w:hideMark/>
          </w:tcPr>
          <w:p w:rsidR="00AB3E19" w:rsidRPr="00AB3E19" w:rsidRDefault="00AB3E19">
            <w:pPr>
              <w:rPr>
                <w:color w:val="000000"/>
                <w:sz w:val="20"/>
                <w:szCs w:val="20"/>
              </w:rPr>
            </w:pPr>
            <w:r w:rsidRPr="00AB3E19">
              <w:rPr>
                <w:color w:val="000000"/>
                <w:sz w:val="20"/>
                <w:szCs w:val="20"/>
              </w:rPr>
              <w:t>Объем и источники финансирования подпрограммы муниципальной программы (с детализацией по годам реализации, тыс. рублей)</w:t>
            </w:r>
          </w:p>
        </w:tc>
        <w:tc>
          <w:tcPr>
            <w:tcW w:w="781"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Источники</w:t>
            </w:r>
          </w:p>
        </w:tc>
        <w:tc>
          <w:tcPr>
            <w:tcW w:w="398" w:type="pct"/>
            <w:tcBorders>
              <w:bottom w:val="single" w:sz="4" w:space="0" w:color="auto"/>
            </w:tcBorders>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Всего</w:t>
            </w:r>
          </w:p>
        </w:tc>
        <w:tc>
          <w:tcPr>
            <w:tcW w:w="513" w:type="pct"/>
            <w:tcBorders>
              <w:bottom w:val="single" w:sz="4" w:space="0" w:color="auto"/>
            </w:tcBorders>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2021</w:t>
            </w:r>
          </w:p>
        </w:tc>
        <w:tc>
          <w:tcPr>
            <w:tcW w:w="398" w:type="pct"/>
            <w:tcBorders>
              <w:bottom w:val="single" w:sz="4" w:space="0" w:color="auto"/>
            </w:tcBorders>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2022</w:t>
            </w:r>
          </w:p>
        </w:tc>
        <w:tc>
          <w:tcPr>
            <w:tcW w:w="504" w:type="pct"/>
            <w:tcBorders>
              <w:bottom w:val="single" w:sz="4" w:space="0" w:color="auto"/>
            </w:tcBorders>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2023</w:t>
            </w:r>
          </w:p>
        </w:tc>
        <w:tc>
          <w:tcPr>
            <w:tcW w:w="398" w:type="pct"/>
            <w:tcBorders>
              <w:bottom w:val="single" w:sz="4" w:space="0" w:color="auto"/>
            </w:tcBorders>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2024</w:t>
            </w:r>
          </w:p>
        </w:tc>
        <w:tc>
          <w:tcPr>
            <w:tcW w:w="502" w:type="pct"/>
            <w:tcBorders>
              <w:bottom w:val="single" w:sz="4" w:space="0" w:color="auto"/>
            </w:tcBorders>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2025</w:t>
            </w:r>
          </w:p>
        </w:tc>
        <w:tc>
          <w:tcPr>
            <w:tcW w:w="450" w:type="pct"/>
            <w:tcBorders>
              <w:bottom w:val="single" w:sz="4" w:space="0" w:color="auto"/>
            </w:tcBorders>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2026</w:t>
            </w:r>
          </w:p>
        </w:tc>
      </w:tr>
      <w:tr w:rsidR="00D069F2" w:rsidRPr="00AB3E19" w:rsidTr="00D069F2">
        <w:trPr>
          <w:trHeight w:val="645"/>
        </w:trPr>
        <w:tc>
          <w:tcPr>
            <w:tcW w:w="205" w:type="pct"/>
            <w:vMerge/>
            <w:vAlign w:val="center"/>
            <w:hideMark/>
          </w:tcPr>
          <w:p w:rsidR="00D069F2" w:rsidRPr="00AB3E19" w:rsidRDefault="00D069F2" w:rsidP="00D069F2">
            <w:pPr>
              <w:rPr>
                <w:color w:val="000000"/>
                <w:sz w:val="20"/>
                <w:szCs w:val="20"/>
              </w:rPr>
            </w:pPr>
          </w:p>
        </w:tc>
        <w:tc>
          <w:tcPr>
            <w:tcW w:w="852" w:type="pct"/>
            <w:vMerge/>
            <w:vAlign w:val="center"/>
            <w:hideMark/>
          </w:tcPr>
          <w:p w:rsidR="00D069F2" w:rsidRPr="00AB3E19" w:rsidRDefault="00D069F2" w:rsidP="00D069F2">
            <w:pPr>
              <w:rPr>
                <w:color w:val="000000"/>
                <w:sz w:val="20"/>
                <w:szCs w:val="20"/>
              </w:rPr>
            </w:pPr>
          </w:p>
        </w:tc>
        <w:tc>
          <w:tcPr>
            <w:tcW w:w="781" w:type="pct"/>
            <w:shd w:val="clear" w:color="auto" w:fill="auto"/>
            <w:vAlign w:val="center"/>
            <w:hideMark/>
          </w:tcPr>
          <w:p w:rsidR="00D069F2" w:rsidRPr="00AB3E19" w:rsidRDefault="00D069F2" w:rsidP="00D069F2">
            <w:pPr>
              <w:rPr>
                <w:color w:val="000000"/>
                <w:sz w:val="20"/>
                <w:szCs w:val="20"/>
              </w:rPr>
            </w:pPr>
            <w:r w:rsidRPr="00AB3E19">
              <w:rPr>
                <w:color w:val="000000"/>
                <w:sz w:val="20"/>
                <w:szCs w:val="20"/>
              </w:rPr>
              <w:t>Итого по всем источникам</w:t>
            </w:r>
          </w:p>
        </w:tc>
        <w:tc>
          <w:tcPr>
            <w:tcW w:w="398" w:type="pct"/>
            <w:tcBorders>
              <w:top w:val="single" w:sz="4" w:space="0" w:color="auto"/>
              <w:left w:val="nil"/>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84 755,81</w:t>
            </w:r>
          </w:p>
        </w:tc>
        <w:tc>
          <w:tcPr>
            <w:tcW w:w="5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14 389,47</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13 557,29</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13 278,59</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12 542,65</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11626,51</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19361,29</w:t>
            </w:r>
          </w:p>
        </w:tc>
      </w:tr>
      <w:tr w:rsidR="00D069F2" w:rsidRPr="00AB3E19" w:rsidTr="00D069F2">
        <w:trPr>
          <w:trHeight w:val="645"/>
        </w:trPr>
        <w:tc>
          <w:tcPr>
            <w:tcW w:w="205" w:type="pct"/>
            <w:vMerge/>
            <w:vAlign w:val="center"/>
            <w:hideMark/>
          </w:tcPr>
          <w:p w:rsidR="00D069F2" w:rsidRPr="00AB3E19" w:rsidRDefault="00D069F2" w:rsidP="00D069F2">
            <w:pPr>
              <w:rPr>
                <w:color w:val="000000"/>
                <w:sz w:val="20"/>
                <w:szCs w:val="20"/>
              </w:rPr>
            </w:pPr>
          </w:p>
        </w:tc>
        <w:tc>
          <w:tcPr>
            <w:tcW w:w="852" w:type="pct"/>
            <w:vMerge/>
            <w:vAlign w:val="center"/>
            <w:hideMark/>
          </w:tcPr>
          <w:p w:rsidR="00D069F2" w:rsidRPr="00AB3E19" w:rsidRDefault="00D069F2" w:rsidP="00D069F2">
            <w:pPr>
              <w:rPr>
                <w:color w:val="000000"/>
                <w:sz w:val="20"/>
                <w:szCs w:val="20"/>
              </w:rPr>
            </w:pPr>
          </w:p>
        </w:tc>
        <w:tc>
          <w:tcPr>
            <w:tcW w:w="781" w:type="pct"/>
            <w:shd w:val="clear" w:color="auto" w:fill="auto"/>
            <w:vAlign w:val="center"/>
            <w:hideMark/>
          </w:tcPr>
          <w:p w:rsidR="00D069F2" w:rsidRPr="00AB3E19" w:rsidRDefault="00D069F2" w:rsidP="00D069F2">
            <w:pPr>
              <w:rPr>
                <w:color w:val="000000"/>
                <w:sz w:val="20"/>
                <w:szCs w:val="20"/>
              </w:rPr>
            </w:pPr>
            <w:r w:rsidRPr="00AB3E19">
              <w:rPr>
                <w:color w:val="000000"/>
                <w:sz w:val="20"/>
                <w:szCs w:val="20"/>
              </w:rPr>
              <w:t>федеральный бюджет (по согласованию)</w:t>
            </w:r>
          </w:p>
        </w:tc>
        <w:tc>
          <w:tcPr>
            <w:tcW w:w="398" w:type="pct"/>
            <w:tcBorders>
              <w:top w:val="single" w:sz="4" w:space="0" w:color="auto"/>
              <w:left w:val="nil"/>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44 441,44</w:t>
            </w:r>
          </w:p>
        </w:tc>
        <w:tc>
          <w:tcPr>
            <w:tcW w:w="5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10 729,17</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7 505,28</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8 912,62</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7 440,80</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3 517,17</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6 336,40</w:t>
            </w:r>
          </w:p>
        </w:tc>
      </w:tr>
      <w:tr w:rsidR="00D069F2" w:rsidRPr="00AB3E19" w:rsidTr="00D069F2">
        <w:trPr>
          <w:trHeight w:val="645"/>
        </w:trPr>
        <w:tc>
          <w:tcPr>
            <w:tcW w:w="205" w:type="pct"/>
            <w:vMerge/>
            <w:vAlign w:val="center"/>
            <w:hideMark/>
          </w:tcPr>
          <w:p w:rsidR="00D069F2" w:rsidRPr="00AB3E19" w:rsidRDefault="00D069F2" w:rsidP="00D069F2">
            <w:pPr>
              <w:rPr>
                <w:color w:val="000000"/>
                <w:sz w:val="20"/>
                <w:szCs w:val="20"/>
              </w:rPr>
            </w:pPr>
          </w:p>
        </w:tc>
        <w:tc>
          <w:tcPr>
            <w:tcW w:w="852" w:type="pct"/>
            <w:vMerge/>
            <w:vAlign w:val="center"/>
            <w:hideMark/>
          </w:tcPr>
          <w:p w:rsidR="00D069F2" w:rsidRPr="00AB3E19" w:rsidRDefault="00D069F2" w:rsidP="00D069F2">
            <w:pPr>
              <w:rPr>
                <w:color w:val="000000"/>
                <w:sz w:val="20"/>
                <w:szCs w:val="20"/>
              </w:rPr>
            </w:pPr>
          </w:p>
        </w:tc>
        <w:tc>
          <w:tcPr>
            <w:tcW w:w="781" w:type="pct"/>
            <w:shd w:val="clear" w:color="auto" w:fill="auto"/>
            <w:vAlign w:val="center"/>
            <w:hideMark/>
          </w:tcPr>
          <w:p w:rsidR="00D069F2" w:rsidRPr="00AB3E19" w:rsidRDefault="00D069F2" w:rsidP="00D069F2">
            <w:pPr>
              <w:rPr>
                <w:color w:val="000000"/>
                <w:sz w:val="20"/>
                <w:szCs w:val="20"/>
              </w:rPr>
            </w:pPr>
            <w:r w:rsidRPr="00AB3E19">
              <w:rPr>
                <w:color w:val="000000"/>
                <w:sz w:val="20"/>
                <w:szCs w:val="20"/>
              </w:rPr>
              <w:t>областной бюджет (по согласованию)</w:t>
            </w:r>
          </w:p>
        </w:tc>
        <w:tc>
          <w:tcPr>
            <w:tcW w:w="398" w:type="pct"/>
            <w:tcBorders>
              <w:top w:val="single" w:sz="4" w:space="0" w:color="auto"/>
              <w:left w:val="nil"/>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1 270,82</w:t>
            </w:r>
          </w:p>
        </w:tc>
        <w:tc>
          <w:tcPr>
            <w:tcW w:w="5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331,83</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232,12</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275,65</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230,13</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71,78</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129,31</w:t>
            </w:r>
          </w:p>
        </w:tc>
      </w:tr>
      <w:tr w:rsidR="00D069F2" w:rsidRPr="00AB3E19" w:rsidTr="00D069F2">
        <w:trPr>
          <w:trHeight w:val="330"/>
        </w:trPr>
        <w:tc>
          <w:tcPr>
            <w:tcW w:w="205" w:type="pct"/>
            <w:vMerge/>
            <w:vAlign w:val="center"/>
            <w:hideMark/>
          </w:tcPr>
          <w:p w:rsidR="00D069F2" w:rsidRPr="00AB3E19" w:rsidRDefault="00D069F2" w:rsidP="00D069F2">
            <w:pPr>
              <w:rPr>
                <w:color w:val="000000"/>
                <w:sz w:val="20"/>
                <w:szCs w:val="20"/>
              </w:rPr>
            </w:pPr>
          </w:p>
        </w:tc>
        <w:tc>
          <w:tcPr>
            <w:tcW w:w="852" w:type="pct"/>
            <w:vMerge/>
            <w:vAlign w:val="center"/>
            <w:hideMark/>
          </w:tcPr>
          <w:p w:rsidR="00D069F2" w:rsidRPr="00AB3E19" w:rsidRDefault="00D069F2" w:rsidP="00D069F2">
            <w:pPr>
              <w:rPr>
                <w:color w:val="000000"/>
                <w:sz w:val="20"/>
                <w:szCs w:val="20"/>
              </w:rPr>
            </w:pPr>
          </w:p>
        </w:tc>
        <w:tc>
          <w:tcPr>
            <w:tcW w:w="781" w:type="pct"/>
            <w:shd w:val="clear" w:color="auto" w:fill="auto"/>
            <w:vAlign w:val="center"/>
            <w:hideMark/>
          </w:tcPr>
          <w:p w:rsidR="00D069F2" w:rsidRPr="00AB3E19" w:rsidRDefault="00D069F2" w:rsidP="00D069F2">
            <w:pPr>
              <w:rPr>
                <w:color w:val="000000"/>
                <w:sz w:val="20"/>
                <w:szCs w:val="20"/>
              </w:rPr>
            </w:pPr>
            <w:r w:rsidRPr="00AB3E19">
              <w:rPr>
                <w:color w:val="000000"/>
                <w:sz w:val="20"/>
                <w:szCs w:val="20"/>
              </w:rPr>
              <w:t>Местный бюджет</w:t>
            </w:r>
          </w:p>
        </w:tc>
        <w:tc>
          <w:tcPr>
            <w:tcW w:w="398" w:type="pct"/>
            <w:tcBorders>
              <w:top w:val="single" w:sz="4" w:space="0" w:color="auto"/>
              <w:left w:val="nil"/>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39 043,55</w:t>
            </w:r>
          </w:p>
        </w:tc>
        <w:tc>
          <w:tcPr>
            <w:tcW w:w="5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3 328,47</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5 819,89</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4 090,32</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4 871,73</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8 037,56</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12 895,58</w:t>
            </w:r>
          </w:p>
        </w:tc>
      </w:tr>
      <w:tr w:rsidR="00D069F2" w:rsidRPr="00AB3E19" w:rsidTr="00D069F2">
        <w:trPr>
          <w:trHeight w:val="960"/>
        </w:trPr>
        <w:tc>
          <w:tcPr>
            <w:tcW w:w="205" w:type="pct"/>
            <w:vMerge/>
            <w:vAlign w:val="center"/>
            <w:hideMark/>
          </w:tcPr>
          <w:p w:rsidR="00D069F2" w:rsidRPr="00AB3E19" w:rsidRDefault="00D069F2" w:rsidP="00D069F2">
            <w:pPr>
              <w:rPr>
                <w:color w:val="000000"/>
                <w:sz w:val="20"/>
                <w:szCs w:val="20"/>
              </w:rPr>
            </w:pPr>
          </w:p>
        </w:tc>
        <w:tc>
          <w:tcPr>
            <w:tcW w:w="852" w:type="pct"/>
            <w:vMerge/>
            <w:vAlign w:val="center"/>
            <w:hideMark/>
          </w:tcPr>
          <w:p w:rsidR="00D069F2" w:rsidRPr="00AB3E19" w:rsidRDefault="00D069F2" w:rsidP="00D069F2">
            <w:pPr>
              <w:rPr>
                <w:color w:val="000000"/>
                <w:sz w:val="20"/>
                <w:szCs w:val="20"/>
              </w:rPr>
            </w:pPr>
          </w:p>
        </w:tc>
        <w:tc>
          <w:tcPr>
            <w:tcW w:w="781" w:type="pct"/>
            <w:shd w:val="clear" w:color="auto" w:fill="auto"/>
            <w:vAlign w:val="center"/>
            <w:hideMark/>
          </w:tcPr>
          <w:p w:rsidR="00D069F2" w:rsidRPr="00AB3E19" w:rsidRDefault="00D069F2" w:rsidP="00D069F2">
            <w:pPr>
              <w:rPr>
                <w:color w:val="000000"/>
                <w:sz w:val="20"/>
                <w:szCs w:val="20"/>
              </w:rPr>
            </w:pPr>
            <w:r w:rsidRPr="00AB3E19">
              <w:rPr>
                <w:color w:val="000000"/>
                <w:sz w:val="20"/>
                <w:szCs w:val="20"/>
              </w:rPr>
              <w:t>внебюджетные источники (по согласованию)</w:t>
            </w:r>
          </w:p>
        </w:tc>
        <w:tc>
          <w:tcPr>
            <w:tcW w:w="398" w:type="pct"/>
            <w:tcBorders>
              <w:top w:val="single" w:sz="4" w:space="0" w:color="auto"/>
              <w:left w:val="nil"/>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5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r>
      <w:tr w:rsidR="00D069F2" w:rsidRPr="00AB3E19" w:rsidTr="00D069F2">
        <w:trPr>
          <w:trHeight w:val="330"/>
        </w:trPr>
        <w:tc>
          <w:tcPr>
            <w:tcW w:w="205" w:type="pct"/>
            <w:vMerge/>
            <w:vAlign w:val="center"/>
            <w:hideMark/>
          </w:tcPr>
          <w:p w:rsidR="00D069F2" w:rsidRPr="00AB3E19" w:rsidRDefault="00D069F2" w:rsidP="00D069F2">
            <w:pPr>
              <w:rPr>
                <w:color w:val="000000"/>
                <w:sz w:val="20"/>
                <w:szCs w:val="20"/>
              </w:rPr>
            </w:pPr>
          </w:p>
        </w:tc>
        <w:tc>
          <w:tcPr>
            <w:tcW w:w="852" w:type="pct"/>
            <w:vMerge/>
            <w:vAlign w:val="center"/>
            <w:hideMark/>
          </w:tcPr>
          <w:p w:rsidR="00D069F2" w:rsidRPr="00AB3E19" w:rsidRDefault="00D069F2" w:rsidP="00D069F2">
            <w:pPr>
              <w:rPr>
                <w:color w:val="000000"/>
                <w:sz w:val="20"/>
                <w:szCs w:val="20"/>
              </w:rPr>
            </w:pPr>
          </w:p>
        </w:tc>
        <w:tc>
          <w:tcPr>
            <w:tcW w:w="781" w:type="pct"/>
            <w:shd w:val="clear" w:color="auto" w:fill="auto"/>
            <w:vAlign w:val="center"/>
            <w:hideMark/>
          </w:tcPr>
          <w:p w:rsidR="00D069F2" w:rsidRPr="00AB3E19" w:rsidRDefault="00D069F2" w:rsidP="00D069F2">
            <w:pPr>
              <w:rPr>
                <w:color w:val="000000"/>
                <w:sz w:val="20"/>
                <w:szCs w:val="20"/>
              </w:rPr>
            </w:pPr>
            <w:r w:rsidRPr="00AB3E19">
              <w:rPr>
                <w:color w:val="000000"/>
                <w:sz w:val="20"/>
                <w:szCs w:val="20"/>
              </w:rPr>
              <w:t>Потребность</w:t>
            </w:r>
          </w:p>
        </w:tc>
        <w:tc>
          <w:tcPr>
            <w:tcW w:w="398" w:type="pct"/>
            <w:tcBorders>
              <w:top w:val="single" w:sz="4" w:space="0" w:color="auto"/>
              <w:left w:val="nil"/>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5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r>
    </w:tbl>
    <w:p w:rsidR="00D7141F" w:rsidRDefault="00D7141F" w:rsidP="00E374B7">
      <w:pPr>
        <w:ind w:firstLine="709"/>
        <w:jc w:val="both"/>
      </w:pPr>
    </w:p>
    <w:p w:rsidR="00E374B7" w:rsidRPr="00E374B7" w:rsidRDefault="00F21DF4" w:rsidP="00E374B7">
      <w:pPr>
        <w:ind w:firstLine="709"/>
        <w:jc w:val="both"/>
      </w:pPr>
      <w:r>
        <w:t>б</w:t>
      </w:r>
      <w:r w:rsidR="005535F4">
        <w:t xml:space="preserve">) </w:t>
      </w:r>
      <w:r w:rsidR="00E374B7" w:rsidRPr="00E374B7">
        <w:t>раздел 3 Подпрограммы 1 изложить в новой редакции:</w:t>
      </w:r>
    </w:p>
    <w:p w:rsidR="00E374B7" w:rsidRPr="00E374B7" w:rsidRDefault="00E374B7" w:rsidP="00E374B7">
      <w:pPr>
        <w:ind w:firstLine="709"/>
        <w:jc w:val="both"/>
        <w:rPr>
          <w:b/>
        </w:rPr>
      </w:pPr>
      <w:r w:rsidRPr="00E374B7">
        <w:rPr>
          <w:b/>
        </w:rPr>
        <w:t xml:space="preserve">«3.Перечень основных мероприятий и ресурсное обеспечение реализации подпрограммы «Формирование современной городской среды муниципального образования «Город Кедровый» муниципальной программы муниципального образования «Город Кедровый» </w:t>
      </w:r>
    </w:p>
    <w:p w:rsidR="001B42D3" w:rsidRDefault="001B42D3" w:rsidP="004157AB">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459"/>
        <w:gridCol w:w="425"/>
        <w:gridCol w:w="1366"/>
        <w:gridCol w:w="1439"/>
        <w:gridCol w:w="627"/>
        <w:gridCol w:w="813"/>
        <w:gridCol w:w="813"/>
        <w:gridCol w:w="813"/>
        <w:gridCol w:w="813"/>
        <w:gridCol w:w="813"/>
        <w:gridCol w:w="813"/>
      </w:tblGrid>
      <w:tr w:rsidR="00D069F2" w:rsidRPr="00D069F2" w:rsidTr="00D069F2">
        <w:trPr>
          <w:trHeight w:val="1095"/>
        </w:trPr>
        <w:tc>
          <w:tcPr>
            <w:tcW w:w="880" w:type="pct"/>
            <w:gridSpan w:val="3"/>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Код аналитической программной классификации</w:t>
            </w:r>
          </w:p>
        </w:tc>
        <w:tc>
          <w:tcPr>
            <w:tcW w:w="850"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Наименование подпрограммы, задачи подпрограммы, основного мероприятия муниципальной программы</w:t>
            </w:r>
          </w:p>
        </w:tc>
        <w:tc>
          <w:tcPr>
            <w:tcW w:w="984"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Источник финансирования</w:t>
            </w:r>
          </w:p>
        </w:tc>
        <w:tc>
          <w:tcPr>
            <w:tcW w:w="2286" w:type="pct"/>
            <w:gridSpan w:val="7"/>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Значение показателей</w:t>
            </w:r>
          </w:p>
        </w:tc>
      </w:tr>
      <w:tr w:rsidR="00D069F2" w:rsidRPr="00D069F2" w:rsidTr="00D069F2">
        <w:trPr>
          <w:trHeight w:val="315"/>
        </w:trPr>
        <w:tc>
          <w:tcPr>
            <w:tcW w:w="880" w:type="pct"/>
            <w:gridSpan w:val="3"/>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vMerge/>
            <w:vAlign w:val="center"/>
            <w:hideMark/>
          </w:tcPr>
          <w:p w:rsidR="00D069F2" w:rsidRPr="00D069F2" w:rsidRDefault="00D069F2" w:rsidP="00D069F2">
            <w:pPr>
              <w:rPr>
                <w:color w:val="000000"/>
                <w:sz w:val="18"/>
                <w:szCs w:val="18"/>
              </w:rPr>
            </w:pPr>
          </w:p>
        </w:tc>
        <w:tc>
          <w:tcPr>
            <w:tcW w:w="355"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 xml:space="preserve">Итого </w:t>
            </w:r>
          </w:p>
        </w:tc>
        <w:tc>
          <w:tcPr>
            <w:tcW w:w="336"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2021</w:t>
            </w:r>
          </w:p>
        </w:tc>
        <w:tc>
          <w:tcPr>
            <w:tcW w:w="355"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2022</w:t>
            </w:r>
          </w:p>
        </w:tc>
        <w:tc>
          <w:tcPr>
            <w:tcW w:w="324"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2023</w:t>
            </w:r>
          </w:p>
        </w:tc>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2024</w:t>
            </w:r>
          </w:p>
        </w:tc>
        <w:tc>
          <w:tcPr>
            <w:tcW w:w="330"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2025</w:t>
            </w:r>
          </w:p>
        </w:tc>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2026</w:t>
            </w:r>
          </w:p>
        </w:tc>
      </w:tr>
      <w:tr w:rsidR="00D069F2" w:rsidRPr="00D069F2" w:rsidTr="00D069F2">
        <w:trPr>
          <w:trHeight w:val="315"/>
        </w:trPr>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ПП</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ОМ</w:t>
            </w:r>
          </w:p>
        </w:tc>
        <w:tc>
          <w:tcPr>
            <w:tcW w:w="293" w:type="pct"/>
            <w:shd w:val="clear" w:color="auto" w:fill="auto"/>
            <w:vAlign w:val="center"/>
            <w:hideMark/>
          </w:tcPr>
          <w:p w:rsidR="00D069F2" w:rsidRPr="00D069F2" w:rsidRDefault="00D069F2" w:rsidP="00D069F2">
            <w:pPr>
              <w:jc w:val="center"/>
              <w:rPr>
                <w:color w:val="000000"/>
                <w:sz w:val="18"/>
                <w:szCs w:val="18"/>
              </w:rPr>
            </w:pPr>
            <w:r w:rsidRPr="00D069F2">
              <w:rPr>
                <w:color w:val="000000"/>
                <w:sz w:val="18"/>
                <w:szCs w:val="18"/>
              </w:rPr>
              <w:t>М</w:t>
            </w:r>
          </w:p>
        </w:tc>
        <w:tc>
          <w:tcPr>
            <w:tcW w:w="850" w:type="pct"/>
            <w:vMerge/>
            <w:vAlign w:val="center"/>
            <w:hideMark/>
          </w:tcPr>
          <w:p w:rsidR="00D069F2" w:rsidRPr="00D069F2" w:rsidRDefault="00D069F2" w:rsidP="00D069F2">
            <w:pPr>
              <w:rPr>
                <w:color w:val="000000"/>
                <w:sz w:val="18"/>
                <w:szCs w:val="18"/>
              </w:rPr>
            </w:pPr>
          </w:p>
        </w:tc>
        <w:tc>
          <w:tcPr>
            <w:tcW w:w="984" w:type="pct"/>
            <w:vMerge/>
            <w:vAlign w:val="center"/>
            <w:hideMark/>
          </w:tcPr>
          <w:p w:rsidR="00D069F2" w:rsidRPr="00D069F2" w:rsidRDefault="00D069F2" w:rsidP="00D069F2">
            <w:pPr>
              <w:rPr>
                <w:color w:val="000000"/>
                <w:sz w:val="18"/>
                <w:szCs w:val="18"/>
              </w:rPr>
            </w:pPr>
          </w:p>
        </w:tc>
        <w:tc>
          <w:tcPr>
            <w:tcW w:w="355" w:type="pct"/>
            <w:vMerge/>
            <w:vAlign w:val="center"/>
            <w:hideMark/>
          </w:tcPr>
          <w:p w:rsidR="00D069F2" w:rsidRPr="00D069F2" w:rsidRDefault="00D069F2" w:rsidP="00D069F2">
            <w:pPr>
              <w:rPr>
                <w:color w:val="000000"/>
                <w:sz w:val="18"/>
                <w:szCs w:val="18"/>
              </w:rPr>
            </w:pPr>
          </w:p>
        </w:tc>
        <w:tc>
          <w:tcPr>
            <w:tcW w:w="336" w:type="pct"/>
            <w:vMerge/>
            <w:vAlign w:val="center"/>
            <w:hideMark/>
          </w:tcPr>
          <w:p w:rsidR="00D069F2" w:rsidRPr="00D069F2" w:rsidRDefault="00D069F2" w:rsidP="00D069F2">
            <w:pPr>
              <w:rPr>
                <w:color w:val="000000"/>
                <w:sz w:val="18"/>
                <w:szCs w:val="18"/>
              </w:rPr>
            </w:pPr>
          </w:p>
        </w:tc>
        <w:tc>
          <w:tcPr>
            <w:tcW w:w="355" w:type="pct"/>
            <w:vMerge/>
            <w:vAlign w:val="center"/>
            <w:hideMark/>
          </w:tcPr>
          <w:p w:rsidR="00D069F2" w:rsidRPr="00D069F2" w:rsidRDefault="00D069F2" w:rsidP="00D069F2">
            <w:pPr>
              <w:rPr>
                <w:color w:val="000000"/>
                <w:sz w:val="18"/>
                <w:szCs w:val="18"/>
              </w:rPr>
            </w:pPr>
          </w:p>
        </w:tc>
        <w:tc>
          <w:tcPr>
            <w:tcW w:w="324"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330"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r>
      <w:tr w:rsidR="00D069F2" w:rsidRPr="00D069F2" w:rsidTr="00D069F2">
        <w:trPr>
          <w:trHeight w:val="1260"/>
        </w:trPr>
        <w:tc>
          <w:tcPr>
            <w:tcW w:w="293" w:type="pct"/>
            <w:vMerge w:val="restar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vMerge w:val="restar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x</w:t>
            </w:r>
          </w:p>
        </w:tc>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x</w:t>
            </w:r>
          </w:p>
        </w:tc>
        <w:tc>
          <w:tcPr>
            <w:tcW w:w="850" w:type="pct"/>
            <w:vMerge w:val="restart"/>
            <w:shd w:val="clear" w:color="000000" w:fill="FFFFFF"/>
            <w:vAlign w:val="center"/>
            <w:hideMark/>
          </w:tcPr>
          <w:p w:rsidR="00D069F2" w:rsidRPr="00D069F2" w:rsidRDefault="00D069F2" w:rsidP="00D069F2">
            <w:pPr>
              <w:jc w:val="both"/>
              <w:rPr>
                <w:color w:val="000000"/>
                <w:sz w:val="18"/>
                <w:szCs w:val="18"/>
              </w:rPr>
            </w:pPr>
            <w:r w:rsidRPr="00D069F2">
              <w:rPr>
                <w:color w:val="000000"/>
                <w:sz w:val="18"/>
                <w:szCs w:val="18"/>
              </w:rPr>
              <w:t>Подпрограмма 1: Формирование современной городской среды муниципального образования «Город Кедровый»</w:t>
            </w: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84 755,81</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14 389,47</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13 557,29</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13 278,59</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12 542,65</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11 626,51</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19 361,29</w:t>
            </w:r>
          </w:p>
        </w:tc>
      </w:tr>
      <w:tr w:rsidR="00D069F2" w:rsidRPr="00D069F2" w:rsidTr="00D069F2">
        <w:trPr>
          <w:trHeight w:val="72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Федерального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44 441,44</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10 729,17</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7 505,28</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8 912,62</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7 440,80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3 517,17</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6 336,40</w:t>
            </w:r>
          </w:p>
        </w:tc>
      </w:tr>
      <w:tr w:rsidR="00D069F2" w:rsidRPr="00D069F2" w:rsidTr="00D069F2">
        <w:trPr>
          <w:trHeight w:val="63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Областного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1 270,82</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331,83</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232,12</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275,65</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230,13</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71,78</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129,31</w:t>
            </w:r>
          </w:p>
        </w:tc>
      </w:tr>
      <w:tr w:rsidR="00D069F2" w:rsidRPr="00D069F2" w:rsidTr="00D069F2">
        <w:trPr>
          <w:trHeight w:val="58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Местного бюджета</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39 043,55</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3 328,47</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5 819,89</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4 090,32</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4 871,73</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8 037,56</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12 895,58</w:t>
            </w:r>
          </w:p>
        </w:tc>
      </w:tr>
      <w:tr w:rsidR="00D069F2" w:rsidRPr="00D069F2" w:rsidTr="00D069F2">
        <w:trPr>
          <w:trHeight w:val="67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Внебюджетных источников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31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Потребность</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510"/>
        </w:trPr>
        <w:tc>
          <w:tcPr>
            <w:tcW w:w="5000" w:type="pct"/>
            <w:gridSpan w:val="12"/>
            <w:shd w:val="clear" w:color="auto" w:fill="auto"/>
            <w:vAlign w:val="center"/>
            <w:hideMark/>
          </w:tcPr>
          <w:p w:rsidR="00D069F2" w:rsidRPr="00D069F2" w:rsidRDefault="00D069F2" w:rsidP="00D069F2">
            <w:pPr>
              <w:jc w:val="center"/>
              <w:rPr>
                <w:color w:val="000000"/>
                <w:sz w:val="18"/>
                <w:szCs w:val="18"/>
              </w:rPr>
            </w:pPr>
            <w:r w:rsidRPr="00D069F2">
              <w:rPr>
                <w:color w:val="000000"/>
                <w:sz w:val="18"/>
                <w:szCs w:val="18"/>
              </w:rPr>
              <w:t>Задача 1 Повышение уровня благоустройства дворовых территорий муниципального образования «Город Кедровый»</w:t>
            </w:r>
          </w:p>
        </w:tc>
      </w:tr>
      <w:tr w:rsidR="00D069F2" w:rsidRPr="00D069F2" w:rsidTr="00D069F2">
        <w:trPr>
          <w:trHeight w:val="765"/>
        </w:trPr>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x</w:t>
            </w:r>
          </w:p>
        </w:tc>
        <w:tc>
          <w:tcPr>
            <w:tcW w:w="850" w:type="pct"/>
            <w:vMerge w:val="restar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Основное мероприятие «Повышение уровня благоустройства дворовых территорий муниципального образования «Город Кедровый»</w:t>
            </w: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w:t>
            </w:r>
          </w:p>
        </w:tc>
      </w:tr>
      <w:tr w:rsidR="00D069F2" w:rsidRPr="00D069F2" w:rsidTr="00D069F2">
        <w:trPr>
          <w:trHeight w:val="52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Федерального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67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Областного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55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Местного бюджета</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72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Внебюджетных источников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31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Потребность</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85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Показатели конечного результата основного мероприятия, по годам реализации:</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r>
      <w:tr w:rsidR="00D069F2" w:rsidRPr="00D069F2" w:rsidTr="00D069F2">
        <w:trPr>
          <w:trHeight w:val="66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 xml:space="preserve">Количество благоустроенных дворовых территорий в год, </w:t>
            </w:r>
            <w:proofErr w:type="spellStart"/>
            <w:r w:rsidRPr="00D069F2">
              <w:rPr>
                <w:color w:val="000000"/>
                <w:sz w:val="18"/>
                <w:szCs w:val="18"/>
              </w:rPr>
              <w:t>ед</w:t>
            </w:r>
            <w:proofErr w:type="spellEnd"/>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w:t>
            </w:r>
          </w:p>
        </w:tc>
      </w:tr>
      <w:tr w:rsidR="00D069F2" w:rsidRPr="00D069F2" w:rsidTr="00D069F2">
        <w:trPr>
          <w:trHeight w:val="780"/>
        </w:trPr>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850" w:type="pct"/>
            <w:vMerge w:val="restar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63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Федерального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70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Областного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55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Местного бюджета</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76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Внебюджетных источников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31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Потребность</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A21AA4">
        <w:trPr>
          <w:trHeight w:val="47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 xml:space="preserve">Показатели непосредственного результата мероприятия, входящего в состав </w:t>
            </w:r>
            <w:r w:rsidRPr="00D069F2">
              <w:rPr>
                <w:color w:val="000000"/>
                <w:sz w:val="18"/>
                <w:szCs w:val="18"/>
              </w:rPr>
              <w:lastRenderedPageBreak/>
              <w:t>основного мероприятия:</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lastRenderedPageBreak/>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r>
      <w:tr w:rsidR="00D069F2" w:rsidRPr="00D069F2" w:rsidTr="00D069F2">
        <w:trPr>
          <w:trHeight w:val="102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 xml:space="preserve">Количество благоустроенных дворовых территорий в год, </w:t>
            </w:r>
            <w:proofErr w:type="spellStart"/>
            <w:r w:rsidRPr="00D069F2">
              <w:rPr>
                <w:color w:val="000000"/>
                <w:sz w:val="18"/>
                <w:szCs w:val="18"/>
              </w:rPr>
              <w:t>ед</w:t>
            </w:r>
            <w:proofErr w:type="spellEnd"/>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 1</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w:t>
            </w:r>
          </w:p>
        </w:tc>
      </w:tr>
      <w:tr w:rsidR="00D069F2" w:rsidRPr="00D069F2" w:rsidTr="00D069F2">
        <w:trPr>
          <w:trHeight w:val="825"/>
        </w:trPr>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w:t>
            </w:r>
          </w:p>
        </w:tc>
        <w:tc>
          <w:tcPr>
            <w:tcW w:w="850" w:type="pct"/>
            <w:vMerge w:val="restar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Повышение уровня благоустройства дворовых территорий муниципального образования «Город Кедровый»</w:t>
            </w: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 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0,00 </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70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Федерального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58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Областного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54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Местного бюджета</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75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Внебюджетных источников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31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Потребность</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102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r>
      <w:tr w:rsidR="00D069F2" w:rsidRPr="00D069F2" w:rsidTr="00D069F2">
        <w:trPr>
          <w:trHeight w:val="76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 xml:space="preserve">Количество благоустроенных дворовых территорий в год, </w:t>
            </w:r>
            <w:proofErr w:type="spellStart"/>
            <w:r w:rsidRPr="00D069F2">
              <w:rPr>
                <w:color w:val="000000"/>
                <w:sz w:val="18"/>
                <w:szCs w:val="18"/>
              </w:rPr>
              <w:t>ед</w:t>
            </w:r>
            <w:proofErr w:type="spellEnd"/>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 1</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w:t>
            </w:r>
          </w:p>
        </w:tc>
      </w:tr>
      <w:tr w:rsidR="00D069F2" w:rsidRPr="00D069F2" w:rsidTr="00D069F2">
        <w:trPr>
          <w:trHeight w:val="510"/>
        </w:trPr>
        <w:tc>
          <w:tcPr>
            <w:tcW w:w="5000" w:type="pct"/>
            <w:gridSpan w:val="12"/>
            <w:shd w:val="clear" w:color="auto" w:fill="auto"/>
            <w:vAlign w:val="center"/>
            <w:hideMark/>
          </w:tcPr>
          <w:p w:rsidR="00D069F2" w:rsidRPr="00D069F2" w:rsidRDefault="00D069F2" w:rsidP="00D069F2">
            <w:pPr>
              <w:jc w:val="center"/>
              <w:rPr>
                <w:color w:val="000000"/>
                <w:sz w:val="18"/>
                <w:szCs w:val="18"/>
              </w:rPr>
            </w:pPr>
            <w:r w:rsidRPr="00D069F2">
              <w:rPr>
                <w:color w:val="000000"/>
                <w:sz w:val="18"/>
                <w:szCs w:val="18"/>
              </w:rPr>
              <w:t>Задача 2. Повышение уровня благоустройства общественных территорий муниципального образования «Город Кедровый»</w:t>
            </w:r>
          </w:p>
        </w:tc>
      </w:tr>
      <w:tr w:rsidR="00D069F2" w:rsidRPr="00D069F2" w:rsidTr="00D069F2">
        <w:trPr>
          <w:trHeight w:val="780"/>
        </w:trPr>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w:t>
            </w:r>
          </w:p>
        </w:tc>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x</w:t>
            </w:r>
          </w:p>
        </w:tc>
        <w:tc>
          <w:tcPr>
            <w:tcW w:w="850" w:type="pct"/>
            <w:vMerge w:val="restar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Повышение уровня благоустройства общественных территорий муниципального образования «Город Кедровый»</w:t>
            </w: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59 712,74</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11 908,61</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8 354,44</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10 222,77</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8 412,47</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7 515,04</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13 299,42</w:t>
            </w:r>
          </w:p>
        </w:tc>
      </w:tr>
      <w:tr w:rsidR="00D069F2" w:rsidRPr="00D069F2" w:rsidTr="00D069F2">
        <w:trPr>
          <w:trHeight w:val="52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Федерального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44 441,44</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10 729,17</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7 505,28</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8 912,62</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7 440,80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3 517,17</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6 336,40</w:t>
            </w:r>
          </w:p>
        </w:tc>
      </w:tr>
      <w:tr w:rsidR="00D069F2" w:rsidRPr="00D069F2" w:rsidTr="00D069F2">
        <w:trPr>
          <w:trHeight w:val="52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Областного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1 270,82</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331,83</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232,12</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275,65</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230,13</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71,78</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129,31</w:t>
            </w:r>
          </w:p>
        </w:tc>
      </w:tr>
      <w:tr w:rsidR="00D069F2" w:rsidRPr="00D069F2" w:rsidTr="00D069F2">
        <w:trPr>
          <w:trHeight w:val="31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Местного бюджета</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14 000,48</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847,61</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617,03</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1 034,50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741,54</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3 926,09</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6 833,71</w:t>
            </w:r>
          </w:p>
        </w:tc>
      </w:tr>
      <w:tr w:rsidR="00D069F2" w:rsidRPr="00D069F2" w:rsidTr="00D069F2">
        <w:trPr>
          <w:trHeight w:val="52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Внебюджетных источников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31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Потребность</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78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 xml:space="preserve">Показатели конечного результата основного мероприятия, </w:t>
            </w:r>
            <w:r w:rsidRPr="00D069F2">
              <w:rPr>
                <w:color w:val="000000"/>
                <w:sz w:val="18"/>
                <w:szCs w:val="18"/>
              </w:rPr>
              <w:lastRenderedPageBreak/>
              <w:t>по годам реализации:</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lastRenderedPageBreak/>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r>
      <w:tr w:rsidR="00D069F2" w:rsidRPr="00D069F2" w:rsidTr="00D069F2">
        <w:trPr>
          <w:trHeight w:val="78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 xml:space="preserve">Количество благоустроенных общественных территорий в год, </w:t>
            </w:r>
            <w:proofErr w:type="spellStart"/>
            <w:r w:rsidRPr="00D069F2">
              <w:rPr>
                <w:color w:val="000000"/>
                <w:sz w:val="18"/>
                <w:szCs w:val="18"/>
              </w:rPr>
              <w:t>ед</w:t>
            </w:r>
            <w:proofErr w:type="spellEnd"/>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 1</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1 </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1 </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r>
      <w:tr w:rsidR="00D069F2" w:rsidRPr="00D069F2" w:rsidTr="00D069F2">
        <w:trPr>
          <w:trHeight w:val="525"/>
        </w:trPr>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w:t>
            </w:r>
          </w:p>
        </w:tc>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850" w:type="pct"/>
            <w:vMerge w:val="restar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57 780,98</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11 644,36</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8 144,64</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9 671,86</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8 074,67</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7 225,04</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13 020,42</w:t>
            </w:r>
          </w:p>
        </w:tc>
      </w:tr>
      <w:tr w:rsidR="00D069F2" w:rsidRPr="00D069F2" w:rsidTr="00D069F2">
        <w:trPr>
          <w:trHeight w:val="84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Федерального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44 441,44</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10 729,17</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7 505,28</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8 912,62</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7 440,80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3 517,17</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6 336,40</w:t>
            </w:r>
          </w:p>
        </w:tc>
      </w:tr>
      <w:tr w:rsidR="00D069F2" w:rsidRPr="00D069F2" w:rsidTr="00D069F2">
        <w:trPr>
          <w:trHeight w:val="76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Областного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1 270,82</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331,83</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232,12</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275,65</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230,13</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71,78</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129,31</w:t>
            </w:r>
          </w:p>
        </w:tc>
      </w:tr>
      <w:tr w:rsidR="00D069F2" w:rsidRPr="00D069F2" w:rsidTr="00D069F2">
        <w:trPr>
          <w:trHeight w:val="60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Местного бюджета</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12 068,72</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583,36</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407,23</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483,59</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403,74</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3 636,09</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6 554,71</w:t>
            </w:r>
          </w:p>
        </w:tc>
      </w:tr>
      <w:tr w:rsidR="00D069F2" w:rsidRPr="00D069F2" w:rsidTr="00D069F2">
        <w:trPr>
          <w:trHeight w:val="76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Внебюджетных источников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31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Потребность</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85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r>
      <w:tr w:rsidR="00D069F2" w:rsidRPr="00D069F2" w:rsidTr="00D069F2">
        <w:trPr>
          <w:trHeight w:val="67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 xml:space="preserve">Количество благоустроенных общественных территорий в год, </w:t>
            </w:r>
            <w:proofErr w:type="spellStart"/>
            <w:r w:rsidRPr="00D069F2">
              <w:rPr>
                <w:color w:val="000000"/>
                <w:sz w:val="18"/>
                <w:szCs w:val="18"/>
              </w:rPr>
              <w:t>ед</w:t>
            </w:r>
            <w:proofErr w:type="spellEnd"/>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 1</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1 </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w:t>
            </w:r>
          </w:p>
        </w:tc>
      </w:tr>
      <w:tr w:rsidR="00D069F2" w:rsidRPr="00D069F2" w:rsidTr="00D069F2">
        <w:trPr>
          <w:trHeight w:val="525"/>
        </w:trPr>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w:t>
            </w:r>
          </w:p>
        </w:tc>
        <w:tc>
          <w:tcPr>
            <w:tcW w:w="293" w:type="pct"/>
            <w:vMerge w:val="restar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w:t>
            </w:r>
          </w:p>
        </w:tc>
        <w:tc>
          <w:tcPr>
            <w:tcW w:w="850" w:type="pct"/>
            <w:vMerge w:val="restar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Повышение уровня благоустройства общественных территорий муниципального образования «Город Кедровый»</w:t>
            </w: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1 931,76</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264,25</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209,80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550,91</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337,80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290,00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279,00</w:t>
            </w:r>
          </w:p>
        </w:tc>
      </w:tr>
      <w:tr w:rsidR="00D069F2" w:rsidRPr="00D069F2" w:rsidTr="00D069F2">
        <w:trPr>
          <w:trHeight w:val="52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Федерального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52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Областного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31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Местного бюджета</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1 931,76</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264,25</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209,80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550,91</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337,80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290,00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279,00</w:t>
            </w:r>
          </w:p>
        </w:tc>
      </w:tr>
      <w:tr w:rsidR="00D069F2" w:rsidRPr="00D069F2" w:rsidTr="00D069F2">
        <w:trPr>
          <w:trHeight w:val="52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Внебюджетных источников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31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Потребность</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78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 xml:space="preserve">Показатели непосредственного результата </w:t>
            </w:r>
            <w:r w:rsidRPr="00D069F2">
              <w:rPr>
                <w:color w:val="000000"/>
                <w:sz w:val="18"/>
                <w:szCs w:val="18"/>
              </w:rPr>
              <w:lastRenderedPageBreak/>
              <w:t>мероприятия, входящего в состав основного мероприятия:</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lastRenderedPageBreak/>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r>
      <w:tr w:rsidR="00D069F2" w:rsidRPr="00D069F2" w:rsidTr="00D069F2">
        <w:trPr>
          <w:trHeight w:val="52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 xml:space="preserve">Количество благоустроенных общественных территорий в год, </w:t>
            </w:r>
            <w:proofErr w:type="spellStart"/>
            <w:r w:rsidRPr="00D069F2">
              <w:rPr>
                <w:color w:val="000000"/>
                <w:sz w:val="18"/>
                <w:szCs w:val="18"/>
              </w:rPr>
              <w:t>ед</w:t>
            </w:r>
            <w:proofErr w:type="spellEnd"/>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 1</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1 </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1 </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w:t>
            </w:r>
          </w:p>
        </w:tc>
      </w:tr>
      <w:tr w:rsidR="00D069F2" w:rsidRPr="00D069F2" w:rsidTr="00D069F2">
        <w:trPr>
          <w:trHeight w:val="330"/>
        </w:trPr>
        <w:tc>
          <w:tcPr>
            <w:tcW w:w="5000" w:type="pct"/>
            <w:gridSpan w:val="12"/>
            <w:shd w:val="clear" w:color="auto" w:fill="auto"/>
            <w:vAlign w:val="center"/>
            <w:hideMark/>
          </w:tcPr>
          <w:p w:rsidR="00D069F2" w:rsidRPr="00D069F2" w:rsidRDefault="00D069F2" w:rsidP="00D069F2">
            <w:pPr>
              <w:jc w:val="center"/>
              <w:rPr>
                <w:color w:val="000000"/>
                <w:sz w:val="18"/>
                <w:szCs w:val="18"/>
              </w:rPr>
            </w:pPr>
            <w:r w:rsidRPr="00D069F2">
              <w:rPr>
                <w:color w:val="000000"/>
                <w:sz w:val="18"/>
                <w:szCs w:val="18"/>
              </w:rPr>
              <w:t>Задача 3: Содержание имеющихся объектов благоустройства</w:t>
            </w:r>
          </w:p>
        </w:tc>
      </w:tr>
      <w:tr w:rsidR="00D069F2" w:rsidRPr="00D069F2" w:rsidTr="00D069F2">
        <w:trPr>
          <w:trHeight w:val="780"/>
        </w:trPr>
        <w:tc>
          <w:tcPr>
            <w:tcW w:w="293" w:type="pct"/>
            <w:vMerge w:val="restart"/>
            <w:shd w:val="clear" w:color="auto" w:fill="auto"/>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vMerge w:val="restart"/>
            <w:shd w:val="clear" w:color="auto" w:fill="auto"/>
            <w:vAlign w:val="center"/>
            <w:hideMark/>
          </w:tcPr>
          <w:p w:rsidR="00D069F2" w:rsidRPr="00D069F2" w:rsidRDefault="00D069F2" w:rsidP="00D069F2">
            <w:pPr>
              <w:jc w:val="center"/>
              <w:rPr>
                <w:color w:val="000000"/>
                <w:sz w:val="18"/>
                <w:szCs w:val="18"/>
              </w:rPr>
            </w:pPr>
            <w:r w:rsidRPr="00D069F2">
              <w:rPr>
                <w:color w:val="000000"/>
                <w:sz w:val="18"/>
                <w:szCs w:val="18"/>
              </w:rPr>
              <w:t>3</w:t>
            </w:r>
          </w:p>
        </w:tc>
        <w:tc>
          <w:tcPr>
            <w:tcW w:w="293" w:type="pct"/>
            <w:vMerge w:val="restart"/>
            <w:shd w:val="clear" w:color="auto" w:fill="auto"/>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850" w:type="pct"/>
            <w:vMerge w:val="restart"/>
            <w:shd w:val="clear" w:color="auto" w:fill="auto"/>
            <w:vAlign w:val="center"/>
            <w:hideMark/>
          </w:tcPr>
          <w:p w:rsidR="00D069F2" w:rsidRPr="00D069F2" w:rsidRDefault="00D069F2" w:rsidP="00D069F2">
            <w:pPr>
              <w:rPr>
                <w:color w:val="000000"/>
                <w:sz w:val="18"/>
                <w:szCs w:val="18"/>
              </w:rPr>
            </w:pPr>
            <w:r w:rsidRPr="00D069F2">
              <w:rPr>
                <w:color w:val="000000"/>
                <w:sz w:val="18"/>
                <w:szCs w:val="18"/>
              </w:rPr>
              <w:t>Основное мероприятие «Благоустройство территорий муниципального образования «Город Кедровый»</w:t>
            </w: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25 043,06</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2 480,86</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5 202,85</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3 055,82</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4 130,19</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4 111,47</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6 061,87</w:t>
            </w:r>
          </w:p>
        </w:tc>
      </w:tr>
      <w:tr w:rsidR="00D069F2" w:rsidRPr="00D069F2" w:rsidTr="00D069F2">
        <w:trPr>
          <w:trHeight w:val="66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Федерального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69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Областного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52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Местного бюджета</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25 043,06</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2 480,86</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5 202,85</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3 055,82</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4 130,19</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4 111,47</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6 061,87</w:t>
            </w:r>
          </w:p>
        </w:tc>
      </w:tr>
      <w:tr w:rsidR="00D069F2" w:rsidRPr="00D069F2" w:rsidTr="00D069F2">
        <w:trPr>
          <w:trHeight w:val="73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Внебюджетных источников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31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Потребность</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99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r>
      <w:tr w:rsidR="00D069F2" w:rsidRPr="00D069F2" w:rsidTr="00D069F2">
        <w:trPr>
          <w:trHeight w:val="72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 xml:space="preserve">Количество обоснованных жалоб на благоустройство, </w:t>
            </w:r>
            <w:proofErr w:type="spellStart"/>
            <w:r w:rsidRPr="00D069F2">
              <w:rPr>
                <w:color w:val="000000"/>
                <w:sz w:val="18"/>
                <w:szCs w:val="18"/>
              </w:rPr>
              <w:t>ед</w:t>
            </w:r>
            <w:proofErr w:type="spellEnd"/>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1590"/>
        </w:trPr>
        <w:tc>
          <w:tcPr>
            <w:tcW w:w="293" w:type="pct"/>
            <w:vMerge w:val="restart"/>
            <w:shd w:val="clear" w:color="auto" w:fill="auto"/>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vMerge w:val="restart"/>
            <w:shd w:val="clear" w:color="auto" w:fill="auto"/>
            <w:vAlign w:val="center"/>
            <w:hideMark/>
          </w:tcPr>
          <w:p w:rsidR="00D069F2" w:rsidRPr="00D069F2" w:rsidRDefault="00D069F2" w:rsidP="00D069F2">
            <w:pPr>
              <w:jc w:val="center"/>
              <w:rPr>
                <w:color w:val="000000"/>
                <w:sz w:val="18"/>
                <w:szCs w:val="18"/>
              </w:rPr>
            </w:pPr>
            <w:r w:rsidRPr="00D069F2">
              <w:rPr>
                <w:color w:val="000000"/>
                <w:sz w:val="18"/>
                <w:szCs w:val="18"/>
              </w:rPr>
              <w:t>3</w:t>
            </w:r>
          </w:p>
        </w:tc>
        <w:tc>
          <w:tcPr>
            <w:tcW w:w="293" w:type="pct"/>
            <w:vMerge w:val="restart"/>
            <w:shd w:val="clear" w:color="auto" w:fill="auto"/>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850" w:type="pct"/>
            <w:vMerge w:val="restart"/>
            <w:shd w:val="clear" w:color="auto" w:fill="auto"/>
            <w:vAlign w:val="center"/>
            <w:hideMark/>
          </w:tcPr>
          <w:p w:rsidR="00D069F2" w:rsidRPr="00D069F2" w:rsidRDefault="00D069F2" w:rsidP="00D069F2">
            <w:pPr>
              <w:jc w:val="center"/>
              <w:rPr>
                <w:color w:val="000000"/>
                <w:sz w:val="18"/>
                <w:szCs w:val="18"/>
              </w:rPr>
            </w:pPr>
            <w:r w:rsidRPr="00D069F2">
              <w:rPr>
                <w:color w:val="000000"/>
                <w:sz w:val="18"/>
                <w:szCs w:val="18"/>
              </w:rPr>
              <w:t>Содержание, приобретение материалов и ремонт объектов благоустройства</w:t>
            </w: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24 403,81</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2 368,71</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5 088,46</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3 055,82</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3 980,19</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3 998,76</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5 911,87</w:t>
            </w:r>
          </w:p>
        </w:tc>
      </w:tr>
      <w:tr w:rsidR="00D069F2" w:rsidRPr="00D069F2" w:rsidTr="00D069F2">
        <w:trPr>
          <w:trHeight w:val="75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Федерального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52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Областного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31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Местного бюджета</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24 403,81</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2 368,71</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5 088,46</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3 055,82</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3 980,19</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3 998,76</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5 911,87</w:t>
            </w:r>
          </w:p>
        </w:tc>
      </w:tr>
      <w:tr w:rsidR="00D069F2" w:rsidRPr="00D069F2" w:rsidTr="00D069F2">
        <w:trPr>
          <w:trHeight w:val="52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Внебюджетных источников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31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Потребность</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78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r>
      <w:tr w:rsidR="00D069F2" w:rsidRPr="00D069F2" w:rsidTr="00D069F2">
        <w:trPr>
          <w:trHeight w:val="52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 xml:space="preserve">Количество обоснованных жалоб на благоустройство, </w:t>
            </w:r>
            <w:proofErr w:type="spellStart"/>
            <w:r w:rsidRPr="00D069F2">
              <w:rPr>
                <w:color w:val="000000"/>
                <w:sz w:val="18"/>
                <w:szCs w:val="18"/>
              </w:rPr>
              <w:t>ед</w:t>
            </w:r>
            <w:proofErr w:type="spellEnd"/>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6" w:type="pct"/>
            <w:shd w:val="clear" w:color="000000" w:fill="FFFFFF"/>
            <w:noWrap/>
            <w:vAlign w:val="center"/>
            <w:hideMark/>
          </w:tcPr>
          <w:p w:rsidR="00D069F2" w:rsidRPr="00D069F2" w:rsidRDefault="00D069F2" w:rsidP="00D069F2">
            <w:pPr>
              <w:jc w:val="right"/>
              <w:rPr>
                <w:color w:val="000000"/>
                <w:sz w:val="18"/>
                <w:szCs w:val="18"/>
              </w:rPr>
            </w:pPr>
            <w:r w:rsidRPr="00D069F2">
              <w:rPr>
                <w:color w:val="000000"/>
                <w:sz w:val="18"/>
                <w:szCs w:val="18"/>
              </w:rPr>
              <w:t>0</w:t>
            </w:r>
          </w:p>
        </w:tc>
        <w:tc>
          <w:tcPr>
            <w:tcW w:w="355" w:type="pct"/>
            <w:shd w:val="clear" w:color="000000" w:fill="FFFFFF"/>
            <w:noWrap/>
            <w:vAlign w:val="center"/>
            <w:hideMark/>
          </w:tcPr>
          <w:p w:rsidR="00D069F2" w:rsidRPr="00D069F2" w:rsidRDefault="00D069F2" w:rsidP="00D069F2">
            <w:pPr>
              <w:jc w:val="right"/>
              <w:rPr>
                <w:color w:val="000000"/>
                <w:sz w:val="18"/>
                <w:szCs w:val="18"/>
              </w:rPr>
            </w:pPr>
            <w:r w:rsidRPr="00D069F2">
              <w:rPr>
                <w:color w:val="000000"/>
                <w:sz w:val="18"/>
                <w:szCs w:val="18"/>
              </w:rPr>
              <w:t>0</w:t>
            </w:r>
          </w:p>
        </w:tc>
        <w:tc>
          <w:tcPr>
            <w:tcW w:w="324" w:type="pct"/>
            <w:shd w:val="clear" w:color="000000" w:fill="FFFFFF"/>
            <w:noWrap/>
            <w:vAlign w:val="center"/>
            <w:hideMark/>
          </w:tcPr>
          <w:p w:rsidR="00D069F2" w:rsidRPr="00D069F2" w:rsidRDefault="00D069F2" w:rsidP="00D069F2">
            <w:pPr>
              <w:jc w:val="right"/>
              <w:rPr>
                <w:color w:val="000000"/>
                <w:sz w:val="18"/>
                <w:szCs w:val="18"/>
              </w:rPr>
            </w:pPr>
            <w:r w:rsidRPr="00D069F2">
              <w:rPr>
                <w:color w:val="000000"/>
                <w:sz w:val="18"/>
                <w:szCs w:val="18"/>
              </w:rPr>
              <w:t>0</w:t>
            </w:r>
          </w:p>
        </w:tc>
        <w:tc>
          <w:tcPr>
            <w:tcW w:w="293" w:type="pct"/>
            <w:shd w:val="clear" w:color="000000" w:fill="FFFFFF"/>
            <w:vAlign w:val="center"/>
            <w:hideMark/>
          </w:tcPr>
          <w:p w:rsidR="00D069F2" w:rsidRPr="00D069F2" w:rsidRDefault="00D069F2" w:rsidP="00D069F2">
            <w:pPr>
              <w:jc w:val="right"/>
              <w:rPr>
                <w:color w:val="000000"/>
                <w:sz w:val="18"/>
                <w:szCs w:val="18"/>
              </w:rPr>
            </w:pPr>
            <w:r w:rsidRPr="00D069F2">
              <w:rPr>
                <w:color w:val="000000"/>
                <w:sz w:val="18"/>
                <w:szCs w:val="18"/>
              </w:rPr>
              <w:t>0</w:t>
            </w:r>
          </w:p>
        </w:tc>
        <w:tc>
          <w:tcPr>
            <w:tcW w:w="330" w:type="pct"/>
            <w:shd w:val="clear" w:color="000000" w:fill="FFFFFF"/>
            <w:vAlign w:val="center"/>
            <w:hideMark/>
          </w:tcPr>
          <w:p w:rsidR="00D069F2" w:rsidRPr="00D069F2" w:rsidRDefault="00D069F2" w:rsidP="00D069F2">
            <w:pPr>
              <w:jc w:val="right"/>
              <w:rPr>
                <w:color w:val="000000"/>
                <w:sz w:val="18"/>
                <w:szCs w:val="18"/>
              </w:rPr>
            </w:pPr>
            <w:r w:rsidRPr="00D069F2">
              <w:rPr>
                <w:color w:val="000000"/>
                <w:sz w:val="18"/>
                <w:szCs w:val="18"/>
              </w:rPr>
              <w:t>0</w:t>
            </w:r>
          </w:p>
        </w:tc>
        <w:tc>
          <w:tcPr>
            <w:tcW w:w="293" w:type="pct"/>
            <w:shd w:val="clear" w:color="000000" w:fill="FFFFFF"/>
            <w:vAlign w:val="center"/>
            <w:hideMark/>
          </w:tcPr>
          <w:p w:rsidR="00D069F2" w:rsidRPr="00D069F2" w:rsidRDefault="00D069F2" w:rsidP="00D069F2">
            <w:pPr>
              <w:jc w:val="right"/>
              <w:rPr>
                <w:color w:val="000000"/>
                <w:sz w:val="18"/>
                <w:szCs w:val="18"/>
              </w:rPr>
            </w:pPr>
            <w:r w:rsidRPr="00D069F2">
              <w:rPr>
                <w:color w:val="000000"/>
                <w:sz w:val="18"/>
                <w:szCs w:val="18"/>
              </w:rPr>
              <w:t>0</w:t>
            </w:r>
          </w:p>
        </w:tc>
      </w:tr>
      <w:tr w:rsidR="00D069F2" w:rsidRPr="00D069F2" w:rsidTr="00D069F2">
        <w:trPr>
          <w:trHeight w:val="525"/>
        </w:trPr>
        <w:tc>
          <w:tcPr>
            <w:tcW w:w="293" w:type="pct"/>
            <w:vMerge w:val="restart"/>
            <w:shd w:val="clear" w:color="auto" w:fill="auto"/>
            <w:vAlign w:val="center"/>
            <w:hideMark/>
          </w:tcPr>
          <w:p w:rsidR="00D069F2" w:rsidRPr="00D069F2" w:rsidRDefault="00D069F2" w:rsidP="00D069F2">
            <w:pPr>
              <w:jc w:val="center"/>
              <w:rPr>
                <w:color w:val="000000"/>
                <w:sz w:val="18"/>
                <w:szCs w:val="18"/>
              </w:rPr>
            </w:pPr>
            <w:r w:rsidRPr="00D069F2">
              <w:rPr>
                <w:color w:val="000000"/>
                <w:sz w:val="18"/>
                <w:szCs w:val="18"/>
              </w:rPr>
              <w:t>1</w:t>
            </w:r>
          </w:p>
        </w:tc>
        <w:tc>
          <w:tcPr>
            <w:tcW w:w="293" w:type="pct"/>
            <w:vMerge w:val="restart"/>
            <w:shd w:val="clear" w:color="auto" w:fill="auto"/>
            <w:vAlign w:val="center"/>
            <w:hideMark/>
          </w:tcPr>
          <w:p w:rsidR="00D069F2" w:rsidRPr="00D069F2" w:rsidRDefault="00D069F2" w:rsidP="00D069F2">
            <w:pPr>
              <w:jc w:val="center"/>
              <w:rPr>
                <w:color w:val="000000"/>
                <w:sz w:val="18"/>
                <w:szCs w:val="18"/>
              </w:rPr>
            </w:pPr>
            <w:r w:rsidRPr="00D069F2">
              <w:rPr>
                <w:color w:val="000000"/>
                <w:sz w:val="18"/>
                <w:szCs w:val="18"/>
              </w:rPr>
              <w:t>3</w:t>
            </w:r>
          </w:p>
        </w:tc>
        <w:tc>
          <w:tcPr>
            <w:tcW w:w="293" w:type="pct"/>
            <w:vMerge w:val="restart"/>
            <w:shd w:val="clear" w:color="auto" w:fill="auto"/>
            <w:vAlign w:val="center"/>
            <w:hideMark/>
          </w:tcPr>
          <w:p w:rsidR="00D069F2" w:rsidRPr="00D069F2" w:rsidRDefault="00D069F2" w:rsidP="00D069F2">
            <w:pPr>
              <w:jc w:val="center"/>
              <w:rPr>
                <w:color w:val="000000"/>
                <w:sz w:val="18"/>
                <w:szCs w:val="18"/>
              </w:rPr>
            </w:pPr>
            <w:r w:rsidRPr="00D069F2">
              <w:rPr>
                <w:color w:val="000000"/>
                <w:sz w:val="18"/>
                <w:szCs w:val="18"/>
              </w:rPr>
              <w:t>2</w:t>
            </w:r>
          </w:p>
        </w:tc>
        <w:tc>
          <w:tcPr>
            <w:tcW w:w="850" w:type="pct"/>
            <w:vMerge w:val="restart"/>
            <w:shd w:val="clear" w:color="auto" w:fill="auto"/>
            <w:vAlign w:val="center"/>
            <w:hideMark/>
          </w:tcPr>
          <w:p w:rsidR="00D069F2" w:rsidRPr="00D069F2" w:rsidRDefault="00D069F2" w:rsidP="00D069F2">
            <w:pPr>
              <w:rPr>
                <w:color w:val="000000"/>
                <w:sz w:val="18"/>
                <w:szCs w:val="18"/>
              </w:rPr>
            </w:pPr>
            <w:r w:rsidRPr="00D069F2">
              <w:rPr>
                <w:color w:val="000000"/>
                <w:sz w:val="18"/>
                <w:szCs w:val="18"/>
              </w:rPr>
              <w:t>Обустройство и содержание мест захоронения</w:t>
            </w: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639,25</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112,15</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114,39</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150,00</w:t>
            </w:r>
          </w:p>
        </w:tc>
        <w:tc>
          <w:tcPr>
            <w:tcW w:w="330"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112,71</w:t>
            </w:r>
          </w:p>
        </w:tc>
        <w:tc>
          <w:tcPr>
            <w:tcW w:w="293"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150,00</w:t>
            </w:r>
          </w:p>
        </w:tc>
      </w:tr>
      <w:tr w:rsidR="00D069F2" w:rsidRPr="00D069F2" w:rsidTr="00D069F2">
        <w:trPr>
          <w:trHeight w:val="61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Федерального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76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Областного бюджета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49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Местного бюджета</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639,25</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112,15</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114,39</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150,00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112,71</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150,00</w:t>
            </w:r>
          </w:p>
        </w:tc>
      </w:tr>
      <w:tr w:rsidR="00D069F2" w:rsidRPr="00D069F2" w:rsidTr="00D069F2">
        <w:trPr>
          <w:trHeight w:val="78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ind w:firstLineChars="100" w:firstLine="180"/>
              <w:rPr>
                <w:color w:val="000000"/>
                <w:sz w:val="18"/>
                <w:szCs w:val="18"/>
              </w:rPr>
            </w:pPr>
            <w:r w:rsidRPr="00D069F2">
              <w:rPr>
                <w:color w:val="000000"/>
                <w:sz w:val="18"/>
                <w:szCs w:val="18"/>
              </w:rPr>
              <w:t>Внебюджетных источников (по согласованию)</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315"/>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Потребность</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0,00</w:t>
            </w:r>
          </w:p>
        </w:tc>
      </w:tr>
      <w:tr w:rsidR="00D069F2" w:rsidRPr="00D069F2" w:rsidTr="00D069F2">
        <w:trPr>
          <w:trHeight w:val="102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r>
      <w:tr w:rsidR="00D069F2" w:rsidRPr="00D069F2" w:rsidTr="00D069F2">
        <w:trPr>
          <w:trHeight w:val="930"/>
        </w:trPr>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293" w:type="pct"/>
            <w:vMerge/>
            <w:vAlign w:val="center"/>
            <w:hideMark/>
          </w:tcPr>
          <w:p w:rsidR="00D069F2" w:rsidRPr="00D069F2" w:rsidRDefault="00D069F2" w:rsidP="00D069F2">
            <w:pPr>
              <w:rPr>
                <w:color w:val="000000"/>
                <w:sz w:val="18"/>
                <w:szCs w:val="18"/>
              </w:rPr>
            </w:pPr>
          </w:p>
        </w:tc>
        <w:tc>
          <w:tcPr>
            <w:tcW w:w="850" w:type="pct"/>
            <w:vMerge/>
            <w:vAlign w:val="center"/>
            <w:hideMark/>
          </w:tcPr>
          <w:p w:rsidR="00D069F2" w:rsidRPr="00D069F2" w:rsidRDefault="00D069F2" w:rsidP="00D069F2">
            <w:pPr>
              <w:rPr>
                <w:color w:val="000000"/>
                <w:sz w:val="18"/>
                <w:szCs w:val="18"/>
              </w:rPr>
            </w:pPr>
          </w:p>
        </w:tc>
        <w:tc>
          <w:tcPr>
            <w:tcW w:w="984" w:type="pct"/>
            <w:shd w:val="clear" w:color="000000" w:fill="FFFFFF"/>
            <w:vAlign w:val="center"/>
            <w:hideMark/>
          </w:tcPr>
          <w:p w:rsidR="00D069F2" w:rsidRPr="00D069F2" w:rsidRDefault="00D069F2" w:rsidP="00D069F2">
            <w:pPr>
              <w:rPr>
                <w:color w:val="000000"/>
                <w:sz w:val="18"/>
                <w:szCs w:val="18"/>
              </w:rPr>
            </w:pPr>
            <w:r w:rsidRPr="00D069F2">
              <w:rPr>
                <w:color w:val="000000"/>
                <w:sz w:val="18"/>
                <w:szCs w:val="18"/>
              </w:rPr>
              <w:t xml:space="preserve">Количество обоснованных жалоб на благоустройство, </w:t>
            </w:r>
            <w:proofErr w:type="spellStart"/>
            <w:r w:rsidRPr="00D069F2">
              <w:rPr>
                <w:color w:val="000000"/>
                <w:sz w:val="18"/>
                <w:szCs w:val="18"/>
              </w:rPr>
              <w:t>ед</w:t>
            </w:r>
            <w:proofErr w:type="spellEnd"/>
          </w:p>
        </w:tc>
        <w:tc>
          <w:tcPr>
            <w:tcW w:w="355"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х</w:t>
            </w:r>
          </w:p>
        </w:tc>
        <w:tc>
          <w:tcPr>
            <w:tcW w:w="336"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355"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324" w:type="pct"/>
            <w:shd w:val="clear" w:color="000000" w:fill="FFFFFF"/>
            <w:noWrap/>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330"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w:t>
            </w:r>
          </w:p>
        </w:tc>
        <w:tc>
          <w:tcPr>
            <w:tcW w:w="293" w:type="pct"/>
            <w:shd w:val="clear" w:color="000000" w:fill="FFFFFF"/>
            <w:vAlign w:val="center"/>
            <w:hideMark/>
          </w:tcPr>
          <w:p w:rsidR="00D069F2" w:rsidRPr="00D069F2" w:rsidRDefault="00D069F2" w:rsidP="00D069F2">
            <w:pPr>
              <w:jc w:val="center"/>
              <w:rPr>
                <w:color w:val="000000"/>
                <w:sz w:val="18"/>
                <w:szCs w:val="18"/>
              </w:rPr>
            </w:pPr>
            <w:r w:rsidRPr="00D069F2">
              <w:rPr>
                <w:color w:val="000000"/>
                <w:sz w:val="18"/>
                <w:szCs w:val="18"/>
              </w:rPr>
              <w:t>0</w:t>
            </w:r>
          </w:p>
        </w:tc>
      </w:tr>
    </w:tbl>
    <w:p w:rsidR="00746C2B" w:rsidRDefault="00746C2B" w:rsidP="00746C2B">
      <w:pPr>
        <w:ind w:firstLine="709"/>
        <w:jc w:val="both"/>
      </w:pPr>
    </w:p>
    <w:p w:rsidR="00746C2B" w:rsidRDefault="00746C2B" w:rsidP="00746C2B">
      <w:pPr>
        <w:ind w:firstLine="709"/>
        <w:jc w:val="both"/>
      </w:pPr>
      <w:r>
        <w:t>4)</w:t>
      </w:r>
      <w:r w:rsidRPr="00ED3A33">
        <w:t xml:space="preserve"> в подпрограмме 3 «Содержание и развитие жилищного фонда» Программы (далее – Подпрограмма 3):</w:t>
      </w:r>
    </w:p>
    <w:p w:rsidR="00746C2B" w:rsidRDefault="00746C2B" w:rsidP="00746C2B">
      <w:pPr>
        <w:ind w:firstLine="709"/>
        <w:jc w:val="both"/>
      </w:pPr>
      <w:r>
        <w:t>а</w:t>
      </w:r>
      <w:r w:rsidRPr="009775D6">
        <w:t xml:space="preserve">) </w:t>
      </w:r>
      <w:r w:rsidRPr="001A2DE4">
        <w:t xml:space="preserve">в разделе 1 Подпрограммы 3 строку </w:t>
      </w:r>
      <w:r>
        <w:t>9</w:t>
      </w:r>
      <w:r w:rsidRPr="001A2DE4">
        <w:t xml:space="preserve"> изложить в новой редакции:</w:t>
      </w:r>
    </w:p>
    <w:p w:rsidR="00746C2B" w:rsidRDefault="00746C2B" w:rsidP="00746C2B">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
        <w:gridCol w:w="1568"/>
        <w:gridCol w:w="1375"/>
        <w:gridCol w:w="966"/>
        <w:gridCol w:w="925"/>
        <w:gridCol w:w="839"/>
        <w:gridCol w:w="1056"/>
        <w:gridCol w:w="866"/>
        <w:gridCol w:w="866"/>
        <w:gridCol w:w="766"/>
      </w:tblGrid>
      <w:tr w:rsidR="00746C2B" w:rsidRPr="00A7125E" w:rsidTr="00D069F2">
        <w:trPr>
          <w:trHeight w:val="330"/>
        </w:trPr>
        <w:tc>
          <w:tcPr>
            <w:tcW w:w="235" w:type="pct"/>
            <w:vMerge w:val="restar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9</w:t>
            </w:r>
          </w:p>
        </w:tc>
        <w:tc>
          <w:tcPr>
            <w:tcW w:w="841" w:type="pct"/>
            <w:vMerge w:val="restart"/>
            <w:shd w:val="clear" w:color="auto" w:fill="auto"/>
            <w:vAlign w:val="center"/>
            <w:hideMark/>
          </w:tcPr>
          <w:p w:rsidR="00746C2B" w:rsidRPr="00A7125E" w:rsidRDefault="00746C2B" w:rsidP="00F21DF4">
            <w:pPr>
              <w:rPr>
                <w:color w:val="000000"/>
                <w:sz w:val="18"/>
                <w:szCs w:val="20"/>
              </w:rPr>
            </w:pPr>
            <w:r w:rsidRPr="00A7125E">
              <w:rPr>
                <w:color w:val="000000"/>
                <w:sz w:val="18"/>
                <w:szCs w:val="20"/>
              </w:rPr>
              <w:t>Объем и источники финансирования подпрограммы муниципальной программы (с детализацией по годам реализации, тыс. рублей)</w:t>
            </w:r>
          </w:p>
        </w:tc>
        <w:tc>
          <w:tcPr>
            <w:tcW w:w="714" w:type="pct"/>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Источники</w:t>
            </w:r>
          </w:p>
        </w:tc>
        <w:tc>
          <w:tcPr>
            <w:tcW w:w="463" w:type="pct"/>
            <w:tcBorders>
              <w:bottom w:val="single" w:sz="4" w:space="0" w:color="auto"/>
            </w:tcBorders>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Всего</w:t>
            </w:r>
          </w:p>
        </w:tc>
        <w:tc>
          <w:tcPr>
            <w:tcW w:w="507" w:type="pct"/>
            <w:tcBorders>
              <w:bottom w:val="single" w:sz="4" w:space="0" w:color="auto"/>
            </w:tcBorders>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2021</w:t>
            </w:r>
          </w:p>
        </w:tc>
        <w:tc>
          <w:tcPr>
            <w:tcW w:w="462" w:type="pct"/>
            <w:tcBorders>
              <w:bottom w:val="single" w:sz="4" w:space="0" w:color="auto"/>
            </w:tcBorders>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2022</w:t>
            </w:r>
          </w:p>
        </w:tc>
        <w:tc>
          <w:tcPr>
            <w:tcW w:w="575" w:type="pct"/>
            <w:tcBorders>
              <w:bottom w:val="single" w:sz="4" w:space="0" w:color="auto"/>
            </w:tcBorders>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2023</w:t>
            </w:r>
          </w:p>
        </w:tc>
        <w:tc>
          <w:tcPr>
            <w:tcW w:w="416" w:type="pct"/>
            <w:tcBorders>
              <w:bottom w:val="single" w:sz="4" w:space="0" w:color="auto"/>
            </w:tcBorders>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2024</w:t>
            </w:r>
          </w:p>
        </w:tc>
        <w:tc>
          <w:tcPr>
            <w:tcW w:w="416" w:type="pct"/>
            <w:tcBorders>
              <w:bottom w:val="single" w:sz="4" w:space="0" w:color="auto"/>
            </w:tcBorders>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2025</w:t>
            </w:r>
          </w:p>
        </w:tc>
        <w:tc>
          <w:tcPr>
            <w:tcW w:w="371" w:type="pct"/>
            <w:tcBorders>
              <w:bottom w:val="single" w:sz="4" w:space="0" w:color="auto"/>
            </w:tcBorders>
            <w:shd w:val="clear" w:color="auto" w:fill="auto"/>
            <w:vAlign w:val="center"/>
            <w:hideMark/>
          </w:tcPr>
          <w:p w:rsidR="00746C2B" w:rsidRPr="00A7125E" w:rsidRDefault="00746C2B" w:rsidP="00F21DF4">
            <w:pPr>
              <w:jc w:val="center"/>
              <w:rPr>
                <w:color w:val="000000"/>
                <w:sz w:val="18"/>
                <w:szCs w:val="20"/>
              </w:rPr>
            </w:pPr>
            <w:r w:rsidRPr="00A7125E">
              <w:rPr>
                <w:color w:val="000000"/>
                <w:sz w:val="18"/>
                <w:szCs w:val="20"/>
              </w:rPr>
              <w:t>2026</w:t>
            </w:r>
          </w:p>
        </w:tc>
      </w:tr>
      <w:tr w:rsidR="00D069F2" w:rsidRPr="00A7125E" w:rsidTr="00D069F2">
        <w:trPr>
          <w:trHeight w:val="439"/>
        </w:trPr>
        <w:tc>
          <w:tcPr>
            <w:tcW w:w="235" w:type="pct"/>
            <w:vMerge/>
            <w:vAlign w:val="center"/>
            <w:hideMark/>
          </w:tcPr>
          <w:p w:rsidR="00D069F2" w:rsidRPr="00A7125E" w:rsidRDefault="00D069F2" w:rsidP="00D069F2">
            <w:pPr>
              <w:rPr>
                <w:color w:val="000000"/>
                <w:sz w:val="18"/>
                <w:szCs w:val="20"/>
              </w:rPr>
            </w:pPr>
          </w:p>
        </w:tc>
        <w:tc>
          <w:tcPr>
            <w:tcW w:w="841" w:type="pct"/>
            <w:vMerge/>
            <w:vAlign w:val="center"/>
            <w:hideMark/>
          </w:tcPr>
          <w:p w:rsidR="00D069F2" w:rsidRPr="00A7125E" w:rsidRDefault="00D069F2" w:rsidP="00D069F2">
            <w:pPr>
              <w:rPr>
                <w:color w:val="000000"/>
                <w:sz w:val="18"/>
                <w:szCs w:val="20"/>
              </w:rPr>
            </w:pPr>
          </w:p>
        </w:tc>
        <w:tc>
          <w:tcPr>
            <w:tcW w:w="714" w:type="pct"/>
            <w:shd w:val="clear" w:color="auto" w:fill="auto"/>
            <w:vAlign w:val="center"/>
            <w:hideMark/>
          </w:tcPr>
          <w:p w:rsidR="00D069F2" w:rsidRPr="00A7125E" w:rsidRDefault="00D069F2" w:rsidP="00D069F2">
            <w:pPr>
              <w:rPr>
                <w:color w:val="000000"/>
                <w:sz w:val="18"/>
                <w:szCs w:val="20"/>
              </w:rPr>
            </w:pPr>
            <w:r w:rsidRPr="00A7125E">
              <w:rPr>
                <w:color w:val="000000"/>
                <w:sz w:val="18"/>
                <w:szCs w:val="20"/>
              </w:rPr>
              <w:t>Итого по всем источникам</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14532,95</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2 197,79</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2 559,90</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2 577,40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3034,01</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3963,85</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200,00</w:t>
            </w:r>
          </w:p>
        </w:tc>
      </w:tr>
      <w:tr w:rsidR="00D069F2" w:rsidRPr="00A7125E" w:rsidTr="00D069F2">
        <w:trPr>
          <w:trHeight w:val="633"/>
        </w:trPr>
        <w:tc>
          <w:tcPr>
            <w:tcW w:w="235" w:type="pct"/>
            <w:vMerge/>
            <w:vAlign w:val="center"/>
            <w:hideMark/>
          </w:tcPr>
          <w:p w:rsidR="00D069F2" w:rsidRPr="00A7125E" w:rsidRDefault="00D069F2" w:rsidP="00D069F2">
            <w:pPr>
              <w:rPr>
                <w:color w:val="000000"/>
                <w:sz w:val="18"/>
                <w:szCs w:val="20"/>
              </w:rPr>
            </w:pPr>
          </w:p>
        </w:tc>
        <w:tc>
          <w:tcPr>
            <w:tcW w:w="841" w:type="pct"/>
            <w:vMerge/>
            <w:vAlign w:val="center"/>
            <w:hideMark/>
          </w:tcPr>
          <w:p w:rsidR="00D069F2" w:rsidRPr="00A7125E" w:rsidRDefault="00D069F2" w:rsidP="00D069F2">
            <w:pPr>
              <w:rPr>
                <w:color w:val="000000"/>
                <w:sz w:val="18"/>
                <w:szCs w:val="20"/>
              </w:rPr>
            </w:pPr>
          </w:p>
        </w:tc>
        <w:tc>
          <w:tcPr>
            <w:tcW w:w="714" w:type="pct"/>
            <w:shd w:val="clear" w:color="auto" w:fill="auto"/>
            <w:vAlign w:val="center"/>
            <w:hideMark/>
          </w:tcPr>
          <w:p w:rsidR="00D069F2" w:rsidRPr="00A7125E" w:rsidRDefault="00D069F2" w:rsidP="00D069F2">
            <w:pPr>
              <w:rPr>
                <w:color w:val="000000"/>
                <w:sz w:val="18"/>
                <w:szCs w:val="20"/>
              </w:rPr>
            </w:pPr>
            <w:r w:rsidRPr="00A7125E">
              <w:rPr>
                <w:color w:val="000000"/>
                <w:sz w:val="18"/>
                <w:szCs w:val="20"/>
              </w:rPr>
              <w:t>федеральный бюджет (по согласованию)</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r>
      <w:tr w:rsidR="00D069F2" w:rsidRPr="00A7125E" w:rsidTr="00D069F2">
        <w:trPr>
          <w:trHeight w:val="766"/>
        </w:trPr>
        <w:tc>
          <w:tcPr>
            <w:tcW w:w="235" w:type="pct"/>
            <w:vMerge/>
            <w:vAlign w:val="center"/>
            <w:hideMark/>
          </w:tcPr>
          <w:p w:rsidR="00D069F2" w:rsidRPr="00A7125E" w:rsidRDefault="00D069F2" w:rsidP="00D069F2">
            <w:pPr>
              <w:rPr>
                <w:color w:val="000000"/>
                <w:sz w:val="18"/>
                <w:szCs w:val="20"/>
              </w:rPr>
            </w:pPr>
          </w:p>
        </w:tc>
        <w:tc>
          <w:tcPr>
            <w:tcW w:w="841" w:type="pct"/>
            <w:vMerge/>
            <w:vAlign w:val="center"/>
            <w:hideMark/>
          </w:tcPr>
          <w:p w:rsidR="00D069F2" w:rsidRPr="00A7125E" w:rsidRDefault="00D069F2" w:rsidP="00D069F2">
            <w:pPr>
              <w:rPr>
                <w:color w:val="000000"/>
                <w:sz w:val="18"/>
                <w:szCs w:val="20"/>
              </w:rPr>
            </w:pPr>
          </w:p>
        </w:tc>
        <w:tc>
          <w:tcPr>
            <w:tcW w:w="714" w:type="pct"/>
            <w:shd w:val="clear" w:color="auto" w:fill="auto"/>
            <w:vAlign w:val="center"/>
            <w:hideMark/>
          </w:tcPr>
          <w:p w:rsidR="00D069F2" w:rsidRPr="00A7125E" w:rsidRDefault="00D069F2" w:rsidP="00D069F2">
            <w:pPr>
              <w:rPr>
                <w:color w:val="000000"/>
                <w:sz w:val="18"/>
                <w:szCs w:val="20"/>
              </w:rPr>
            </w:pPr>
            <w:r w:rsidRPr="00A7125E">
              <w:rPr>
                <w:color w:val="000000"/>
                <w:sz w:val="18"/>
                <w:szCs w:val="20"/>
              </w:rPr>
              <w:t>областной бюджет (по согласованию)</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675,00</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150,00</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125,00</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100,00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100,00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100,00</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100,00</w:t>
            </w:r>
          </w:p>
        </w:tc>
      </w:tr>
      <w:tr w:rsidR="00D069F2" w:rsidRPr="00A7125E" w:rsidTr="00D069F2">
        <w:trPr>
          <w:trHeight w:val="645"/>
        </w:trPr>
        <w:tc>
          <w:tcPr>
            <w:tcW w:w="235" w:type="pct"/>
            <w:vMerge/>
            <w:vAlign w:val="center"/>
            <w:hideMark/>
          </w:tcPr>
          <w:p w:rsidR="00D069F2" w:rsidRPr="00A7125E" w:rsidRDefault="00D069F2" w:rsidP="00D069F2">
            <w:pPr>
              <w:rPr>
                <w:color w:val="000000"/>
                <w:sz w:val="18"/>
                <w:szCs w:val="20"/>
              </w:rPr>
            </w:pPr>
          </w:p>
        </w:tc>
        <w:tc>
          <w:tcPr>
            <w:tcW w:w="841" w:type="pct"/>
            <w:vMerge/>
            <w:vAlign w:val="center"/>
            <w:hideMark/>
          </w:tcPr>
          <w:p w:rsidR="00D069F2" w:rsidRPr="00A7125E" w:rsidRDefault="00D069F2" w:rsidP="00D069F2">
            <w:pPr>
              <w:rPr>
                <w:color w:val="000000"/>
                <w:sz w:val="18"/>
                <w:szCs w:val="20"/>
              </w:rPr>
            </w:pPr>
          </w:p>
        </w:tc>
        <w:tc>
          <w:tcPr>
            <w:tcW w:w="714" w:type="pct"/>
            <w:shd w:val="clear" w:color="auto" w:fill="auto"/>
            <w:vAlign w:val="center"/>
            <w:hideMark/>
          </w:tcPr>
          <w:p w:rsidR="00D069F2" w:rsidRPr="00A7125E" w:rsidRDefault="00D069F2" w:rsidP="00D069F2">
            <w:pPr>
              <w:rPr>
                <w:color w:val="000000"/>
                <w:sz w:val="18"/>
                <w:szCs w:val="20"/>
              </w:rPr>
            </w:pPr>
            <w:r w:rsidRPr="00A7125E">
              <w:rPr>
                <w:color w:val="000000"/>
                <w:sz w:val="18"/>
                <w:szCs w:val="20"/>
              </w:rPr>
              <w:t>Местный бюджет</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13 857,95</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2 047,79</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2 434,90</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2 477,40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2 934,01</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3 863,85</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100,00</w:t>
            </w:r>
          </w:p>
        </w:tc>
      </w:tr>
      <w:tr w:rsidR="00D069F2" w:rsidRPr="00A7125E" w:rsidTr="00D069F2">
        <w:trPr>
          <w:trHeight w:val="581"/>
        </w:trPr>
        <w:tc>
          <w:tcPr>
            <w:tcW w:w="235" w:type="pct"/>
            <w:vMerge/>
            <w:vAlign w:val="center"/>
            <w:hideMark/>
          </w:tcPr>
          <w:p w:rsidR="00D069F2" w:rsidRPr="00A7125E" w:rsidRDefault="00D069F2" w:rsidP="00D069F2">
            <w:pPr>
              <w:rPr>
                <w:color w:val="000000"/>
                <w:sz w:val="18"/>
                <w:szCs w:val="20"/>
              </w:rPr>
            </w:pPr>
          </w:p>
        </w:tc>
        <w:tc>
          <w:tcPr>
            <w:tcW w:w="841" w:type="pct"/>
            <w:vMerge/>
            <w:vAlign w:val="center"/>
            <w:hideMark/>
          </w:tcPr>
          <w:p w:rsidR="00D069F2" w:rsidRPr="00A7125E" w:rsidRDefault="00D069F2" w:rsidP="00D069F2">
            <w:pPr>
              <w:rPr>
                <w:color w:val="000000"/>
                <w:sz w:val="18"/>
                <w:szCs w:val="20"/>
              </w:rPr>
            </w:pPr>
          </w:p>
        </w:tc>
        <w:tc>
          <w:tcPr>
            <w:tcW w:w="714" w:type="pct"/>
            <w:shd w:val="clear" w:color="auto" w:fill="auto"/>
            <w:vAlign w:val="center"/>
            <w:hideMark/>
          </w:tcPr>
          <w:p w:rsidR="00D069F2" w:rsidRPr="00A7125E" w:rsidRDefault="00D069F2" w:rsidP="00D069F2">
            <w:pPr>
              <w:rPr>
                <w:color w:val="000000"/>
                <w:sz w:val="18"/>
                <w:szCs w:val="20"/>
              </w:rPr>
            </w:pPr>
            <w:r w:rsidRPr="00A7125E">
              <w:rPr>
                <w:color w:val="000000"/>
                <w:sz w:val="18"/>
                <w:szCs w:val="20"/>
              </w:rPr>
              <w:t>внебюджетные источники (по согласованию)</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r>
      <w:tr w:rsidR="00D069F2" w:rsidRPr="00A7125E" w:rsidTr="00D069F2">
        <w:trPr>
          <w:trHeight w:val="330"/>
        </w:trPr>
        <w:tc>
          <w:tcPr>
            <w:tcW w:w="235" w:type="pct"/>
            <w:vMerge/>
            <w:vAlign w:val="center"/>
            <w:hideMark/>
          </w:tcPr>
          <w:p w:rsidR="00D069F2" w:rsidRPr="00A7125E" w:rsidRDefault="00D069F2" w:rsidP="00D069F2">
            <w:pPr>
              <w:rPr>
                <w:color w:val="000000"/>
                <w:sz w:val="18"/>
                <w:szCs w:val="20"/>
              </w:rPr>
            </w:pPr>
          </w:p>
        </w:tc>
        <w:tc>
          <w:tcPr>
            <w:tcW w:w="841" w:type="pct"/>
            <w:vMerge/>
            <w:vAlign w:val="center"/>
            <w:hideMark/>
          </w:tcPr>
          <w:p w:rsidR="00D069F2" w:rsidRPr="00A7125E" w:rsidRDefault="00D069F2" w:rsidP="00D069F2">
            <w:pPr>
              <w:rPr>
                <w:color w:val="000000"/>
                <w:sz w:val="18"/>
                <w:szCs w:val="20"/>
              </w:rPr>
            </w:pPr>
          </w:p>
        </w:tc>
        <w:tc>
          <w:tcPr>
            <w:tcW w:w="714" w:type="pct"/>
            <w:shd w:val="clear" w:color="auto" w:fill="auto"/>
            <w:vAlign w:val="center"/>
            <w:hideMark/>
          </w:tcPr>
          <w:p w:rsidR="00D069F2" w:rsidRPr="00A7125E" w:rsidRDefault="00D069F2" w:rsidP="00D069F2">
            <w:pPr>
              <w:rPr>
                <w:color w:val="000000"/>
                <w:sz w:val="18"/>
                <w:szCs w:val="20"/>
              </w:rPr>
            </w:pPr>
            <w:r w:rsidRPr="00A7125E">
              <w:rPr>
                <w:color w:val="000000"/>
                <w:sz w:val="18"/>
                <w:szCs w:val="20"/>
              </w:rPr>
              <w:t>Потребность</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center"/>
              <w:rPr>
                <w:color w:val="000000"/>
                <w:sz w:val="20"/>
              </w:rPr>
            </w:pPr>
            <w:r w:rsidRPr="00D069F2">
              <w:rPr>
                <w:color w:val="000000"/>
                <w:sz w:val="20"/>
              </w:rPr>
              <w:t>0,00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right"/>
              <w:rPr>
                <w:color w:val="000000"/>
                <w:sz w:val="20"/>
              </w:rPr>
            </w:pPr>
            <w:r w:rsidRPr="00D069F2">
              <w:rPr>
                <w:color w:val="000000"/>
                <w:sz w:val="20"/>
              </w:rPr>
              <w:t>0,00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right"/>
              <w:rPr>
                <w:color w:val="000000"/>
                <w:sz w:val="20"/>
              </w:rPr>
            </w:pPr>
            <w:r w:rsidRPr="00D069F2">
              <w:rPr>
                <w:color w:val="000000"/>
                <w:sz w:val="20"/>
              </w:rPr>
              <w:t>0,00</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9F2" w:rsidRPr="00D069F2" w:rsidRDefault="00D069F2" w:rsidP="00D069F2">
            <w:pPr>
              <w:jc w:val="right"/>
              <w:rPr>
                <w:color w:val="000000"/>
                <w:sz w:val="20"/>
              </w:rPr>
            </w:pPr>
            <w:r w:rsidRPr="00D069F2">
              <w:rPr>
                <w:color w:val="000000"/>
                <w:sz w:val="20"/>
              </w:rPr>
              <w:t>0,00</w:t>
            </w:r>
          </w:p>
        </w:tc>
      </w:tr>
    </w:tbl>
    <w:p w:rsidR="00F21DF4" w:rsidRDefault="00F21DF4" w:rsidP="00805DAF">
      <w:pPr>
        <w:ind w:firstLine="709"/>
        <w:jc w:val="both"/>
      </w:pPr>
    </w:p>
    <w:p w:rsidR="00805DAF" w:rsidRDefault="00805DAF" w:rsidP="00805DAF">
      <w:pPr>
        <w:ind w:firstLine="709"/>
        <w:jc w:val="both"/>
      </w:pPr>
      <w:r>
        <w:t>б) раздел 3 Подпрограммы 3 изложить в новой редакции:</w:t>
      </w:r>
    </w:p>
    <w:p w:rsidR="00F21DF4" w:rsidRDefault="00805DAF" w:rsidP="00805DAF">
      <w:pPr>
        <w:ind w:firstLine="709"/>
        <w:jc w:val="both"/>
        <w:rPr>
          <w:b/>
        </w:rPr>
      </w:pPr>
      <w:r>
        <w:t>«</w:t>
      </w:r>
      <w:r w:rsidRPr="00F21DF4">
        <w:rPr>
          <w:b/>
        </w:rPr>
        <w:t>3.Перечень основных мероприятий и ресурсное обеспечение реализации подпрограммы «Содержание и развитие жилищного фонда» муниципальной программы муниципального образования «Город Кедровый</w:t>
      </w:r>
    </w:p>
    <w:p w:rsidR="00F21DF4" w:rsidRDefault="00F21DF4" w:rsidP="00805DAF">
      <w:pPr>
        <w:ind w:firstLine="709"/>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469"/>
        <w:gridCol w:w="435"/>
        <w:gridCol w:w="1644"/>
        <w:gridCol w:w="1504"/>
        <w:gridCol w:w="649"/>
        <w:gridCol w:w="767"/>
        <w:gridCol w:w="767"/>
        <w:gridCol w:w="767"/>
        <w:gridCol w:w="767"/>
        <w:gridCol w:w="767"/>
        <w:gridCol w:w="649"/>
      </w:tblGrid>
      <w:tr w:rsidR="00D069F2" w:rsidRPr="00D069F2" w:rsidTr="00D069F2">
        <w:trPr>
          <w:trHeight w:val="856"/>
        </w:trPr>
        <w:tc>
          <w:tcPr>
            <w:tcW w:w="986" w:type="pct"/>
            <w:gridSpan w:val="3"/>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Код аналитической программной классификации</w:t>
            </w:r>
          </w:p>
        </w:tc>
        <w:tc>
          <w:tcPr>
            <w:tcW w:w="952"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Наименование подпрограммы, задачи подпрограммы, основного мероприятия муниципальной программы</w:t>
            </w:r>
          </w:p>
        </w:tc>
        <w:tc>
          <w:tcPr>
            <w:tcW w:w="760"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Источник финансирования</w:t>
            </w:r>
          </w:p>
        </w:tc>
        <w:tc>
          <w:tcPr>
            <w:tcW w:w="2301" w:type="pct"/>
            <w:gridSpan w:val="7"/>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Значение показателей</w:t>
            </w:r>
          </w:p>
        </w:tc>
      </w:tr>
      <w:tr w:rsidR="00D069F2" w:rsidRPr="00D069F2" w:rsidTr="00D069F2">
        <w:trPr>
          <w:trHeight w:val="315"/>
        </w:trPr>
        <w:tc>
          <w:tcPr>
            <w:tcW w:w="986" w:type="pct"/>
            <w:gridSpan w:val="3"/>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vMerge/>
            <w:vAlign w:val="center"/>
            <w:hideMark/>
          </w:tcPr>
          <w:p w:rsidR="00D069F2" w:rsidRPr="00D069F2" w:rsidRDefault="00D069F2">
            <w:pPr>
              <w:rPr>
                <w:color w:val="000000"/>
                <w:sz w:val="18"/>
                <w:szCs w:val="18"/>
              </w:rPr>
            </w:pP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 xml:space="preserve">Итого </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2021</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2022</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2023</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2024</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2025</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2026</w:t>
            </w:r>
          </w:p>
        </w:tc>
      </w:tr>
      <w:tr w:rsidR="00D069F2" w:rsidRPr="00D069F2" w:rsidTr="00D069F2">
        <w:trPr>
          <w:trHeight w:val="315"/>
        </w:trPr>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ПП</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ОМ</w:t>
            </w:r>
          </w:p>
        </w:tc>
        <w:tc>
          <w:tcPr>
            <w:tcW w:w="329" w:type="pct"/>
            <w:shd w:val="clear" w:color="auto" w:fill="auto"/>
            <w:vAlign w:val="center"/>
            <w:hideMark/>
          </w:tcPr>
          <w:p w:rsidR="00D069F2" w:rsidRPr="00D069F2" w:rsidRDefault="00D069F2">
            <w:pPr>
              <w:jc w:val="center"/>
              <w:rPr>
                <w:color w:val="000000"/>
                <w:sz w:val="18"/>
                <w:szCs w:val="18"/>
              </w:rPr>
            </w:pPr>
            <w:r w:rsidRPr="00D069F2">
              <w:rPr>
                <w:color w:val="000000"/>
                <w:sz w:val="18"/>
                <w:szCs w:val="18"/>
              </w:rPr>
              <w:t>М</w:t>
            </w:r>
          </w:p>
        </w:tc>
        <w:tc>
          <w:tcPr>
            <w:tcW w:w="952" w:type="pct"/>
            <w:vMerge/>
            <w:vAlign w:val="center"/>
            <w:hideMark/>
          </w:tcPr>
          <w:p w:rsidR="00D069F2" w:rsidRPr="00D069F2" w:rsidRDefault="00D069F2">
            <w:pPr>
              <w:rPr>
                <w:color w:val="000000"/>
                <w:sz w:val="18"/>
                <w:szCs w:val="18"/>
              </w:rPr>
            </w:pPr>
          </w:p>
        </w:tc>
        <w:tc>
          <w:tcPr>
            <w:tcW w:w="760"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r>
      <w:tr w:rsidR="00D069F2" w:rsidRPr="00D069F2" w:rsidTr="00D069F2">
        <w:trPr>
          <w:trHeight w:val="1020"/>
        </w:trPr>
        <w:tc>
          <w:tcPr>
            <w:tcW w:w="329" w:type="pct"/>
            <w:vMerge w:val="restar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3</w:t>
            </w:r>
          </w:p>
        </w:tc>
        <w:tc>
          <w:tcPr>
            <w:tcW w:w="329" w:type="pct"/>
            <w:vMerge w:val="restar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x</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x</w:t>
            </w:r>
          </w:p>
        </w:tc>
        <w:tc>
          <w:tcPr>
            <w:tcW w:w="952" w:type="pct"/>
            <w:vMerge w:val="restart"/>
            <w:shd w:val="clear" w:color="000000" w:fill="FFFFFF"/>
            <w:vAlign w:val="center"/>
            <w:hideMark/>
          </w:tcPr>
          <w:p w:rsidR="00D069F2" w:rsidRPr="00D069F2" w:rsidRDefault="00D069F2">
            <w:pPr>
              <w:rPr>
                <w:color w:val="000000"/>
                <w:sz w:val="18"/>
                <w:szCs w:val="18"/>
              </w:rPr>
            </w:pPr>
            <w:r w:rsidRPr="00D069F2">
              <w:rPr>
                <w:color w:val="000000"/>
                <w:sz w:val="18"/>
                <w:szCs w:val="18"/>
              </w:rPr>
              <w:t>Подпрограмма «Содержание и развитие жилищного фонда»</w:t>
            </w: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14 532,95</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2 197,79</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2 559,90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2 577,40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3 034,01</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3 963,85</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200,00</w:t>
            </w:r>
          </w:p>
        </w:tc>
      </w:tr>
      <w:tr w:rsidR="00D069F2" w:rsidRPr="00D069F2" w:rsidTr="00D069F2">
        <w:trPr>
          <w:trHeight w:val="75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Федерального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75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Областного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675,00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150,00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125,00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100,00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100,00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100,00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100,00</w:t>
            </w:r>
          </w:p>
        </w:tc>
      </w:tr>
      <w:tr w:rsidR="00D069F2" w:rsidRPr="00D069F2" w:rsidTr="00D069F2">
        <w:trPr>
          <w:trHeight w:val="31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Местного бюджета</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13 857,95</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2 047,79</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2 434,90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2 477,40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2 934,01</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3 863,85</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100,00</w:t>
            </w:r>
          </w:p>
        </w:tc>
      </w:tr>
      <w:tr w:rsidR="00D069F2" w:rsidRPr="00D069F2" w:rsidTr="00D069F2">
        <w:trPr>
          <w:trHeight w:val="78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Внебюджетных источников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31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Потребность</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315"/>
        </w:trPr>
        <w:tc>
          <w:tcPr>
            <w:tcW w:w="5000" w:type="pct"/>
            <w:gridSpan w:val="12"/>
            <w:shd w:val="clear" w:color="auto" w:fill="auto"/>
            <w:vAlign w:val="center"/>
            <w:hideMark/>
          </w:tcPr>
          <w:p w:rsidR="00D069F2" w:rsidRPr="00D069F2" w:rsidRDefault="00D069F2">
            <w:pPr>
              <w:jc w:val="center"/>
              <w:rPr>
                <w:color w:val="000000"/>
                <w:sz w:val="18"/>
                <w:szCs w:val="18"/>
              </w:rPr>
            </w:pPr>
            <w:r w:rsidRPr="00D069F2">
              <w:rPr>
                <w:color w:val="000000"/>
                <w:sz w:val="18"/>
                <w:szCs w:val="18"/>
              </w:rPr>
              <w:t>Задача 1 Управление муниципальным жилищным фондом</w:t>
            </w:r>
          </w:p>
        </w:tc>
      </w:tr>
      <w:tr w:rsidR="00D069F2" w:rsidRPr="00D069F2" w:rsidTr="00D069F2">
        <w:trPr>
          <w:trHeight w:val="810"/>
        </w:trPr>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952" w:type="pct"/>
            <w:vMerge w:val="restart"/>
            <w:shd w:val="clear" w:color="000000" w:fill="FFFFFF"/>
            <w:vAlign w:val="center"/>
            <w:hideMark/>
          </w:tcPr>
          <w:p w:rsidR="00D069F2" w:rsidRPr="00D069F2" w:rsidRDefault="00D069F2">
            <w:pPr>
              <w:rPr>
                <w:color w:val="000000"/>
                <w:sz w:val="18"/>
                <w:szCs w:val="18"/>
              </w:rPr>
            </w:pPr>
            <w:r w:rsidRPr="00D069F2">
              <w:rPr>
                <w:color w:val="000000"/>
                <w:sz w:val="18"/>
                <w:szCs w:val="18"/>
              </w:rPr>
              <w:t>Основное мероприятие «Управление муниципальным жилищным фондом»</w:t>
            </w: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9 050,22</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2 033,20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1 671,00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1 664,00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1 712,77</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1 969,25</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64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Федерального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52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Областного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31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Местного бюджета</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9 050,22</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2 033,20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1 671,00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1 664,00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1 712,77</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1 969,25</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78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Внебюджетных источников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31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Потребность</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112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Показатели конечного результата основного мероприятия, по годам реализации:</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r>
      <w:tr w:rsidR="00D069F2" w:rsidRPr="00D069F2" w:rsidTr="00D069F2">
        <w:trPr>
          <w:trHeight w:val="115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Общая площадь жилых помещений, приходящихся в среднем на одного жителя, м2</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33</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30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35,8</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35,8</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35,8</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35,8</w:t>
            </w:r>
          </w:p>
        </w:tc>
      </w:tr>
      <w:tr w:rsidR="00D069F2" w:rsidRPr="00D069F2" w:rsidTr="00D069F2">
        <w:trPr>
          <w:trHeight w:val="975"/>
        </w:trPr>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lastRenderedPageBreak/>
              <w:t>3</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w:t>
            </w:r>
          </w:p>
        </w:tc>
        <w:tc>
          <w:tcPr>
            <w:tcW w:w="952" w:type="pct"/>
            <w:vMerge w:val="restart"/>
            <w:shd w:val="clear" w:color="auto" w:fill="auto"/>
            <w:vAlign w:val="center"/>
            <w:hideMark/>
          </w:tcPr>
          <w:p w:rsidR="00D069F2" w:rsidRPr="00D069F2" w:rsidRDefault="00D069F2">
            <w:pPr>
              <w:rPr>
                <w:color w:val="000000"/>
                <w:sz w:val="18"/>
                <w:szCs w:val="18"/>
              </w:rPr>
            </w:pPr>
            <w:r w:rsidRPr="00D069F2">
              <w:rPr>
                <w:color w:val="000000"/>
                <w:sz w:val="18"/>
                <w:szCs w:val="18"/>
              </w:rPr>
              <w:t>Содержание муниципального жилищного фонда</w:t>
            </w: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9 050,22</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2 033,20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1 671,00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1 664,00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1 712,77</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1 969,25</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63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Федерального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76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Областного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52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Местного бюджета</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9 050,22</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2 033,20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1 671,00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1 664,00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1 712,77</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1 969,25</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79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Внебюджетных источников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31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Потребность</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103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Показатели конечного результата основного мероприятия, по годам реализации:</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r>
      <w:tr w:rsidR="00D069F2" w:rsidRPr="00D069F2" w:rsidTr="00D069F2">
        <w:trPr>
          <w:trHeight w:val="129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Общая площадь жилых помещений, приходящихся в среднем на одного жителя, м2</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33</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30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35,8</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35,8</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35,8</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35,8</w:t>
            </w:r>
          </w:p>
        </w:tc>
      </w:tr>
      <w:tr w:rsidR="00D069F2" w:rsidRPr="00D069F2" w:rsidTr="00D069F2">
        <w:trPr>
          <w:trHeight w:val="840"/>
        </w:trPr>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w:t>
            </w:r>
          </w:p>
        </w:tc>
        <w:tc>
          <w:tcPr>
            <w:tcW w:w="952" w:type="pct"/>
            <w:vMerge w:val="restart"/>
            <w:shd w:val="clear" w:color="000000" w:fill="FFFFFF"/>
            <w:vAlign w:val="center"/>
            <w:hideMark/>
          </w:tcPr>
          <w:p w:rsidR="00D069F2" w:rsidRPr="00D069F2" w:rsidRDefault="00D069F2">
            <w:pPr>
              <w:rPr>
                <w:color w:val="000000"/>
                <w:sz w:val="18"/>
                <w:szCs w:val="18"/>
              </w:rPr>
            </w:pPr>
            <w:r w:rsidRPr="00D069F2">
              <w:rPr>
                <w:color w:val="000000"/>
                <w:sz w:val="18"/>
                <w:szCs w:val="18"/>
              </w:rPr>
              <w:t>Капитальный ремонт муниципального жилого фонда</w:t>
            </w: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70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Федерального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73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Областного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399"/>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Местного бюджета</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87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Внебюджетных источников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43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Потребность</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120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Показатели конечного результата основного мероприятия, по годам реализации:</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r>
      <w:tr w:rsidR="00D069F2" w:rsidRPr="00D069F2" w:rsidTr="00D069F2">
        <w:trPr>
          <w:trHeight w:val="115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Общая площадь жилых помещений, приходящихся в среднем на одного жителя, м2</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33</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30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35,8</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35,8</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35,8</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35,8</w:t>
            </w:r>
          </w:p>
        </w:tc>
      </w:tr>
      <w:tr w:rsidR="00D069F2" w:rsidRPr="00D069F2" w:rsidTr="00D069F2">
        <w:trPr>
          <w:trHeight w:val="1035"/>
        </w:trPr>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lastRenderedPageBreak/>
              <w:t>3</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w:t>
            </w:r>
          </w:p>
        </w:tc>
        <w:tc>
          <w:tcPr>
            <w:tcW w:w="952" w:type="pct"/>
            <w:vMerge w:val="restart"/>
            <w:shd w:val="clear" w:color="000000" w:fill="FFFFFF"/>
            <w:vAlign w:val="center"/>
            <w:hideMark/>
          </w:tcPr>
          <w:p w:rsidR="00D069F2" w:rsidRPr="00D069F2" w:rsidRDefault="00D069F2">
            <w:pPr>
              <w:rPr>
                <w:color w:val="000000"/>
                <w:sz w:val="18"/>
                <w:szCs w:val="18"/>
              </w:rPr>
            </w:pPr>
            <w:r w:rsidRPr="00D069F2">
              <w:rPr>
                <w:color w:val="000000"/>
                <w:sz w:val="18"/>
                <w:szCs w:val="18"/>
              </w:rPr>
              <w:t>Создание условий для управления многоквартирным домами</w:t>
            </w: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75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Федерального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84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Областного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45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Местного бюджета</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81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Внебюджетных источников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31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Потребность</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103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Показатели конечного результата основного мероприятия, по годам реализации:</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r>
      <w:tr w:rsidR="00D069F2" w:rsidRPr="00D069F2" w:rsidTr="00D069F2">
        <w:trPr>
          <w:trHeight w:val="52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 xml:space="preserve">Количество обоснованных жалоб, </w:t>
            </w:r>
            <w:proofErr w:type="spellStart"/>
            <w:r w:rsidRPr="00D069F2">
              <w:rPr>
                <w:color w:val="000000"/>
                <w:sz w:val="18"/>
                <w:szCs w:val="18"/>
              </w:rPr>
              <w:t>ед</w:t>
            </w:r>
            <w:proofErr w:type="spellEnd"/>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4</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3</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2</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w:t>
            </w:r>
          </w:p>
        </w:tc>
      </w:tr>
      <w:tr w:rsidR="00D069F2" w:rsidRPr="00D069F2" w:rsidTr="00D069F2">
        <w:trPr>
          <w:trHeight w:val="1020"/>
        </w:trPr>
        <w:tc>
          <w:tcPr>
            <w:tcW w:w="5000" w:type="pct"/>
            <w:gridSpan w:val="12"/>
            <w:shd w:val="clear" w:color="auto" w:fill="auto"/>
            <w:vAlign w:val="center"/>
            <w:hideMark/>
          </w:tcPr>
          <w:p w:rsidR="00D069F2" w:rsidRPr="00D069F2" w:rsidRDefault="00D069F2">
            <w:pPr>
              <w:jc w:val="center"/>
              <w:rPr>
                <w:color w:val="000000"/>
                <w:sz w:val="18"/>
                <w:szCs w:val="18"/>
              </w:rPr>
            </w:pPr>
            <w:r w:rsidRPr="00D069F2">
              <w:rPr>
                <w:color w:val="000000"/>
                <w:sz w:val="18"/>
                <w:szCs w:val="18"/>
              </w:rPr>
              <w:t>Задача 2: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D069F2" w:rsidRPr="00D069F2" w:rsidTr="00D069F2">
        <w:trPr>
          <w:trHeight w:val="1002"/>
        </w:trPr>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w:t>
            </w:r>
          </w:p>
        </w:tc>
        <w:tc>
          <w:tcPr>
            <w:tcW w:w="952" w:type="pct"/>
            <w:vMerge w:val="restart"/>
            <w:shd w:val="clear" w:color="000000" w:fill="FFFFFF"/>
            <w:vAlign w:val="center"/>
            <w:hideMark/>
          </w:tcPr>
          <w:p w:rsidR="00D069F2" w:rsidRPr="00D069F2" w:rsidRDefault="00D069F2">
            <w:pPr>
              <w:rPr>
                <w:color w:val="000000"/>
                <w:sz w:val="18"/>
                <w:szCs w:val="18"/>
              </w:rPr>
            </w:pPr>
            <w:r w:rsidRPr="00D069F2">
              <w:rPr>
                <w:color w:val="000000"/>
                <w:sz w:val="18"/>
                <w:szCs w:val="18"/>
              </w:rPr>
              <w:t xml:space="preserve">Основное мероприятие «Оказание помощи в ремонте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w:t>
            </w:r>
            <w:r w:rsidRPr="00D069F2">
              <w:rPr>
                <w:color w:val="000000"/>
                <w:sz w:val="18"/>
                <w:szCs w:val="18"/>
              </w:rPr>
              <w:lastRenderedPageBreak/>
              <w:t>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lastRenderedPageBreak/>
              <w:t>Объем финансирования всего (тыс. рублей), в том числе за счет средств</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675,00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150,00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125,00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100,00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100,00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100,00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100,00</w:t>
            </w:r>
          </w:p>
        </w:tc>
      </w:tr>
      <w:tr w:rsidR="00D069F2" w:rsidRPr="00D069F2" w:rsidTr="00D069F2">
        <w:trPr>
          <w:trHeight w:val="76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Федерального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76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Областного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675,00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150,00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125,00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100,00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100,00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100,00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100,00</w:t>
            </w:r>
          </w:p>
        </w:tc>
      </w:tr>
      <w:tr w:rsidR="00D069F2" w:rsidRPr="00D069F2" w:rsidTr="00D069F2">
        <w:trPr>
          <w:trHeight w:val="55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Местного бюджета</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84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Внебюджетных источников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31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Потребность</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129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Показатели непосредственного результата мероприятия, входящего в состав основного мероприятия:</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r>
      <w:tr w:rsidR="00D069F2" w:rsidRPr="00D069F2" w:rsidTr="00D069F2">
        <w:trPr>
          <w:trHeight w:val="103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Количество граждан, получивших помощь в ремонте или переустройстве, человек</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 1</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1 </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1 </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w:t>
            </w:r>
          </w:p>
        </w:tc>
      </w:tr>
      <w:tr w:rsidR="00D069F2" w:rsidRPr="00D069F2" w:rsidTr="00D069F2">
        <w:trPr>
          <w:trHeight w:val="1002"/>
        </w:trPr>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2</w:t>
            </w:r>
          </w:p>
        </w:tc>
        <w:tc>
          <w:tcPr>
            <w:tcW w:w="952" w:type="pct"/>
            <w:vMerge w:val="restart"/>
            <w:shd w:val="clear" w:color="000000" w:fill="FFFFFF"/>
            <w:vAlign w:val="center"/>
            <w:hideMark/>
          </w:tcPr>
          <w:p w:rsidR="00D069F2" w:rsidRPr="00D069F2" w:rsidRDefault="00D069F2">
            <w:pPr>
              <w:rPr>
                <w:color w:val="000000"/>
                <w:sz w:val="18"/>
                <w:szCs w:val="18"/>
              </w:rPr>
            </w:pPr>
            <w:r w:rsidRPr="00D069F2">
              <w:rPr>
                <w:color w:val="000000"/>
                <w:sz w:val="18"/>
                <w:szCs w:val="18"/>
              </w:rPr>
              <w:t xml:space="preserve">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w:t>
            </w:r>
            <w:r w:rsidRPr="00D069F2">
              <w:rPr>
                <w:color w:val="000000"/>
                <w:sz w:val="18"/>
                <w:szCs w:val="18"/>
              </w:rPr>
              <w:lastRenderedPageBreak/>
              <w:t>погибших (умерших) участников Великой Отечественной войны 1941 - 1945 годов, не вступивших в повторный брак</w:t>
            </w: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lastRenderedPageBreak/>
              <w:t>Объем финансирования всего (тыс. рублей), в том числе за счет средств</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364,59</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14,59</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50,00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100,00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100,00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100,00</w:t>
            </w:r>
          </w:p>
        </w:tc>
      </w:tr>
      <w:tr w:rsidR="00D069F2" w:rsidRPr="00D069F2" w:rsidTr="00D069F2">
        <w:trPr>
          <w:trHeight w:val="67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Федерального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58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Областного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39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Местного бюджета</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364,59</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14,59</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50,00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100,00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100,00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100,00</w:t>
            </w:r>
          </w:p>
        </w:tc>
      </w:tr>
      <w:tr w:rsidR="00D069F2" w:rsidRPr="00D069F2" w:rsidTr="00D069F2">
        <w:trPr>
          <w:trHeight w:val="76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Внебюджетных источников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31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Потребность</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138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Показатели непосредственного результата мероприятия, входящего в состав основного мероприятия:</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r>
      <w:tr w:rsidR="00D069F2" w:rsidRPr="00D069F2" w:rsidTr="00D069F2">
        <w:trPr>
          <w:trHeight w:val="135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Количество граждан, получивших помощь в ремонте или переустройстве, человек</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 1</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1 </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1 </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w:t>
            </w:r>
          </w:p>
        </w:tc>
      </w:tr>
      <w:tr w:rsidR="00D069F2" w:rsidRPr="00D069F2" w:rsidTr="00D069F2">
        <w:trPr>
          <w:trHeight w:val="397"/>
        </w:trPr>
        <w:tc>
          <w:tcPr>
            <w:tcW w:w="5000" w:type="pct"/>
            <w:gridSpan w:val="12"/>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lastRenderedPageBreak/>
              <w:t xml:space="preserve">Задача 3: Расселение жилья, признанного аварийным </w:t>
            </w:r>
          </w:p>
        </w:tc>
      </w:tr>
      <w:tr w:rsidR="00D069F2" w:rsidRPr="00D069F2" w:rsidTr="00D069F2">
        <w:trPr>
          <w:trHeight w:val="1035"/>
        </w:trPr>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3</w:t>
            </w:r>
          </w:p>
        </w:tc>
        <w:tc>
          <w:tcPr>
            <w:tcW w:w="329" w:type="pct"/>
            <w:vMerge w:val="restar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952" w:type="pct"/>
            <w:vMerge w:val="restart"/>
            <w:shd w:val="clear" w:color="000000" w:fill="FFFFFF"/>
            <w:vAlign w:val="center"/>
            <w:hideMark/>
          </w:tcPr>
          <w:p w:rsidR="00D069F2" w:rsidRPr="00D069F2" w:rsidRDefault="00D069F2">
            <w:pPr>
              <w:rPr>
                <w:color w:val="000000"/>
                <w:sz w:val="18"/>
                <w:szCs w:val="18"/>
              </w:rPr>
            </w:pPr>
            <w:r w:rsidRPr="00D069F2">
              <w:rPr>
                <w:color w:val="000000"/>
                <w:sz w:val="18"/>
                <w:szCs w:val="18"/>
              </w:rPr>
              <w:t>Основное мероприятие «Расселение жилья, признанного аварийным"</w:t>
            </w: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Объем финансирования всего (тыс. рублей), в том числе за счет средств</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4 443,14</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713,90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713,40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1 121,24</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1 894,60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52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Федерального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52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Областного бюджета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31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Местного бюджета</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4 443,14</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713,90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713,40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1 121,24</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1 894,60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78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Внебюджетных источников (по согласованию)</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315"/>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Потребность</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0,00</w:t>
            </w:r>
          </w:p>
        </w:tc>
      </w:tr>
      <w:tr w:rsidR="00D069F2" w:rsidRPr="00D069F2" w:rsidTr="00D069F2">
        <w:trPr>
          <w:trHeight w:val="129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Показатели непосредственного результата мероприятия, входящего в состав основного мероприятия:</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r>
      <w:tr w:rsidR="00D069F2" w:rsidRPr="00D069F2" w:rsidTr="00D069F2">
        <w:trPr>
          <w:trHeight w:val="1290"/>
        </w:trPr>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329" w:type="pct"/>
            <w:vMerge/>
            <w:vAlign w:val="center"/>
            <w:hideMark/>
          </w:tcPr>
          <w:p w:rsidR="00D069F2" w:rsidRPr="00D069F2" w:rsidRDefault="00D069F2">
            <w:pPr>
              <w:rPr>
                <w:color w:val="000000"/>
                <w:sz w:val="18"/>
                <w:szCs w:val="18"/>
              </w:rPr>
            </w:pPr>
          </w:p>
        </w:tc>
        <w:tc>
          <w:tcPr>
            <w:tcW w:w="952" w:type="pct"/>
            <w:vMerge/>
            <w:vAlign w:val="center"/>
            <w:hideMark/>
          </w:tcPr>
          <w:p w:rsidR="00D069F2" w:rsidRPr="00D069F2" w:rsidRDefault="00D069F2">
            <w:pPr>
              <w:rPr>
                <w:color w:val="000000"/>
                <w:sz w:val="18"/>
                <w:szCs w:val="18"/>
              </w:rPr>
            </w:pPr>
          </w:p>
        </w:tc>
        <w:tc>
          <w:tcPr>
            <w:tcW w:w="760" w:type="pct"/>
            <w:shd w:val="clear" w:color="000000" w:fill="FFFFFF"/>
            <w:vAlign w:val="center"/>
            <w:hideMark/>
          </w:tcPr>
          <w:p w:rsidR="00D069F2" w:rsidRPr="00D069F2" w:rsidRDefault="00D069F2">
            <w:pPr>
              <w:rPr>
                <w:color w:val="000000"/>
                <w:sz w:val="18"/>
                <w:szCs w:val="18"/>
              </w:rPr>
            </w:pPr>
            <w:r w:rsidRPr="00D069F2">
              <w:rPr>
                <w:color w:val="000000"/>
                <w:sz w:val="18"/>
                <w:szCs w:val="18"/>
              </w:rPr>
              <w:t>Доля расселенных квартир от общего количества квартир, подлежащих расселению, %</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х</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50</w:t>
            </w:r>
          </w:p>
        </w:tc>
        <w:tc>
          <w:tcPr>
            <w:tcW w:w="329" w:type="pct"/>
            <w:shd w:val="clear" w:color="000000" w:fill="FFFFFF"/>
            <w:noWrap/>
            <w:vAlign w:val="center"/>
            <w:hideMark/>
          </w:tcPr>
          <w:p w:rsidR="00D069F2" w:rsidRPr="00D069F2" w:rsidRDefault="00D069F2">
            <w:pPr>
              <w:jc w:val="center"/>
              <w:rPr>
                <w:color w:val="000000"/>
                <w:sz w:val="18"/>
                <w:szCs w:val="18"/>
              </w:rPr>
            </w:pPr>
            <w:r w:rsidRPr="00D069F2">
              <w:rPr>
                <w:color w:val="000000"/>
                <w:sz w:val="18"/>
                <w:szCs w:val="18"/>
              </w:rPr>
              <w:t>6,1</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43,9</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w:t>
            </w:r>
          </w:p>
        </w:tc>
        <w:tc>
          <w:tcPr>
            <w:tcW w:w="329" w:type="pct"/>
            <w:shd w:val="clear" w:color="000000" w:fill="FFFFFF"/>
            <w:vAlign w:val="center"/>
            <w:hideMark/>
          </w:tcPr>
          <w:p w:rsidR="00D069F2" w:rsidRPr="00D069F2" w:rsidRDefault="00D069F2">
            <w:pPr>
              <w:jc w:val="center"/>
              <w:rPr>
                <w:color w:val="000000"/>
                <w:sz w:val="18"/>
                <w:szCs w:val="18"/>
              </w:rPr>
            </w:pPr>
            <w:r w:rsidRPr="00D069F2">
              <w:rPr>
                <w:color w:val="000000"/>
                <w:sz w:val="18"/>
                <w:szCs w:val="18"/>
              </w:rPr>
              <w:t>0</w:t>
            </w:r>
          </w:p>
        </w:tc>
      </w:tr>
    </w:tbl>
    <w:p w:rsidR="001D56D1" w:rsidRDefault="00805DAF" w:rsidP="004068E1">
      <w:pPr>
        <w:ind w:firstLine="709"/>
        <w:jc w:val="both"/>
      </w:pPr>
      <w:r>
        <w:t>»</w:t>
      </w:r>
      <w:r w:rsidR="00F9656D">
        <w:t>.</w:t>
      </w:r>
    </w:p>
    <w:p w:rsidR="004068E1" w:rsidRPr="004068E1" w:rsidRDefault="004068E1" w:rsidP="004068E1">
      <w:pPr>
        <w:ind w:firstLine="709"/>
        <w:jc w:val="both"/>
      </w:pPr>
      <w:r w:rsidRPr="004068E1">
        <w:t xml:space="preserve">2. Постановление вступает в силу со дня официального опубликования, распространяет свое действие на правоотношения, возникшие </w:t>
      </w:r>
      <w:r w:rsidRPr="008C5873">
        <w:t xml:space="preserve">с </w:t>
      </w:r>
      <w:r w:rsidR="00D069F2">
        <w:t>1</w:t>
      </w:r>
      <w:r w:rsidR="00B71862">
        <w:t xml:space="preserve"> </w:t>
      </w:r>
      <w:r w:rsidR="003B52AA">
        <w:t>января</w:t>
      </w:r>
      <w:r w:rsidR="00B71862">
        <w:t xml:space="preserve"> </w:t>
      </w:r>
      <w:r w:rsidRPr="008C5873">
        <w:t>202</w:t>
      </w:r>
      <w:r w:rsidR="003B52AA">
        <w:t>6</w:t>
      </w:r>
      <w:r w:rsidR="00B71862">
        <w:t xml:space="preserve"> г</w:t>
      </w:r>
      <w:r w:rsidR="007408B3">
        <w:t>.</w:t>
      </w:r>
      <w:r w:rsidRPr="004068E1">
        <w:t>, и действует до окончания срока действия Программы.</w:t>
      </w:r>
    </w:p>
    <w:p w:rsidR="004068E1" w:rsidRPr="004068E1" w:rsidRDefault="004068E1" w:rsidP="004068E1">
      <w:pPr>
        <w:ind w:firstLine="709"/>
        <w:jc w:val="both"/>
      </w:pPr>
      <w:r w:rsidRPr="004068E1">
        <w:t>3.</w:t>
      </w:r>
      <w:r w:rsidRPr="004068E1">
        <w:rPr>
          <w:bCs/>
        </w:rPr>
        <w:t>Опубликовать постановление в Информационном бюллетене Город</w:t>
      </w:r>
      <w:r w:rsidR="00495E59">
        <w:rPr>
          <w:bCs/>
        </w:rPr>
        <w:t>а Кедрового</w:t>
      </w:r>
      <w:r w:rsidRPr="004068E1">
        <w:rPr>
          <w:bCs/>
        </w:rPr>
        <w:t xml:space="preserve"> и разместить на официальном сайте </w:t>
      </w:r>
      <w:r w:rsidR="00307149">
        <w:rPr>
          <w:bCs/>
        </w:rPr>
        <w:t>Г</w:t>
      </w:r>
      <w:r w:rsidRPr="004068E1">
        <w:rPr>
          <w:bCs/>
        </w:rPr>
        <w:t xml:space="preserve">орода Кедрового в информационно-телекоммуникационной сети «Интернет»: </w:t>
      </w:r>
      <w:r w:rsidR="00855385" w:rsidRPr="00855385">
        <w:rPr>
          <w:bCs/>
        </w:rPr>
        <w:t>https://kedradm.gosuslugi.ru</w:t>
      </w:r>
      <w:r w:rsidRPr="004068E1">
        <w:rPr>
          <w:bCs/>
        </w:rPr>
        <w:t>.</w:t>
      </w:r>
    </w:p>
    <w:p w:rsidR="004068E1" w:rsidRPr="004068E1" w:rsidRDefault="004068E1" w:rsidP="004068E1">
      <w:pPr>
        <w:ind w:firstLine="709"/>
        <w:jc w:val="both"/>
      </w:pPr>
      <w:r w:rsidRPr="004068E1">
        <w:t xml:space="preserve">4.Контроль за исполнением настоящего постановления возложить на </w:t>
      </w:r>
      <w:r w:rsidR="00495E59">
        <w:t>руководителя отдела муниципального хозяйства</w:t>
      </w:r>
      <w:r w:rsidR="001E3560">
        <w:t>.</w:t>
      </w:r>
    </w:p>
    <w:p w:rsidR="00DE52E3" w:rsidRDefault="00DE52E3" w:rsidP="00A456C3">
      <w:pPr>
        <w:jc w:val="both"/>
      </w:pPr>
    </w:p>
    <w:p w:rsidR="00DE52E3" w:rsidRDefault="00DE52E3" w:rsidP="00A456C3">
      <w:pPr>
        <w:jc w:val="both"/>
      </w:pPr>
    </w:p>
    <w:p w:rsidR="005247B5" w:rsidRDefault="005247B5" w:rsidP="00A456C3">
      <w:pPr>
        <w:jc w:val="both"/>
      </w:pPr>
    </w:p>
    <w:p w:rsidR="00A456C3" w:rsidRPr="00E104A2" w:rsidRDefault="00FA7E85" w:rsidP="00A456C3">
      <w:pPr>
        <w:jc w:val="both"/>
      </w:pPr>
      <w:proofErr w:type="spellStart"/>
      <w:r>
        <w:t>И.о</w:t>
      </w:r>
      <w:proofErr w:type="spellEnd"/>
      <w:r>
        <w:t xml:space="preserve">. </w:t>
      </w:r>
      <w:r w:rsidR="001E3560">
        <w:t>Глав</w:t>
      </w:r>
      <w:r>
        <w:t>ы</w:t>
      </w:r>
      <w:r w:rsidR="0094286C">
        <w:t xml:space="preserve"> </w:t>
      </w:r>
      <w:r w:rsidR="000A25AE">
        <w:t xml:space="preserve">города Кедрового    </w:t>
      </w:r>
      <w:r w:rsidR="0094286C">
        <w:t xml:space="preserve">                           </w:t>
      </w:r>
      <w:r w:rsidR="000C1CB8">
        <w:t xml:space="preserve">                         </w:t>
      </w:r>
      <w:r w:rsidR="0037082F">
        <w:t xml:space="preserve">  </w:t>
      </w:r>
      <w:r w:rsidR="000C1CB8">
        <w:t xml:space="preserve">   </w:t>
      </w:r>
      <w:r w:rsidR="006958B2">
        <w:t xml:space="preserve">  </w:t>
      </w:r>
      <w:r w:rsidR="00E34309">
        <w:t xml:space="preserve">    </w:t>
      </w:r>
      <w:r w:rsidR="00BD1862">
        <w:t xml:space="preserve">          </w:t>
      </w:r>
      <w:r w:rsidR="00B71862">
        <w:t xml:space="preserve">           </w:t>
      </w:r>
      <w:r w:rsidR="00EF67A7">
        <w:t xml:space="preserve"> </w:t>
      </w:r>
      <w:r>
        <w:t>И.Н. Алексеева</w:t>
      </w:r>
    </w:p>
    <w:p w:rsidR="00C71F70" w:rsidRDefault="00C71F70" w:rsidP="00C61611">
      <w:pPr>
        <w:jc w:val="center"/>
        <w:rPr>
          <w:b/>
        </w:rPr>
      </w:pPr>
    </w:p>
    <w:p w:rsidR="00964AEB" w:rsidRDefault="00964AEB" w:rsidP="005323BC">
      <w:pPr>
        <w:pStyle w:val="a3"/>
        <w:jc w:val="both"/>
        <w:rPr>
          <w:color w:val="000000"/>
        </w:rPr>
      </w:pPr>
    </w:p>
    <w:p w:rsidR="00361AC5" w:rsidRDefault="00361AC5" w:rsidP="005323BC">
      <w:pPr>
        <w:pStyle w:val="a3"/>
        <w:jc w:val="both"/>
        <w:rPr>
          <w:color w:val="000000"/>
        </w:rPr>
      </w:pPr>
    </w:p>
    <w:p w:rsidR="005323BC" w:rsidRPr="00EB6F79" w:rsidRDefault="005323BC" w:rsidP="005323BC">
      <w:pPr>
        <w:pStyle w:val="a3"/>
        <w:jc w:val="both"/>
        <w:rPr>
          <w:color w:val="000000"/>
        </w:rPr>
      </w:pPr>
      <w:bookmarkStart w:id="0" w:name="_GoBack"/>
      <w:bookmarkEnd w:id="0"/>
      <w:r>
        <w:rPr>
          <w:color w:val="000000"/>
        </w:rPr>
        <w:t>Пеннер Анна Геннадьевна</w:t>
      </w:r>
    </w:p>
    <w:p w:rsidR="00964AEB" w:rsidRDefault="005323BC" w:rsidP="00FC6EFF">
      <w:pPr>
        <w:pStyle w:val="a3"/>
        <w:jc w:val="both"/>
        <w:rPr>
          <w:color w:val="000000"/>
        </w:rPr>
      </w:pPr>
      <w:r>
        <w:rPr>
          <w:color w:val="000000"/>
        </w:rPr>
        <w:t>35-535</w:t>
      </w:r>
    </w:p>
    <w:sectPr w:rsidR="00964AEB" w:rsidSect="00905D23">
      <w:headerReference w:type="default" r:id="rId8"/>
      <w:pgSz w:w="11906" w:h="16838" w:code="9"/>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85D" w:rsidRDefault="0026185D" w:rsidP="00A64A9C">
      <w:r>
        <w:separator/>
      </w:r>
    </w:p>
  </w:endnote>
  <w:endnote w:type="continuationSeparator" w:id="0">
    <w:p w:rsidR="0026185D" w:rsidRDefault="0026185D"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85D" w:rsidRDefault="0026185D" w:rsidP="00A64A9C">
      <w:r>
        <w:separator/>
      </w:r>
    </w:p>
  </w:footnote>
  <w:footnote w:type="continuationSeparator" w:id="0">
    <w:p w:rsidR="0026185D" w:rsidRDefault="0026185D" w:rsidP="00A64A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015328"/>
      <w:docPartObj>
        <w:docPartGallery w:val="Page Numbers (Top of Page)"/>
        <w:docPartUnique/>
      </w:docPartObj>
    </w:sdtPr>
    <w:sdtContent>
      <w:p w:rsidR="00A21AA4" w:rsidRDefault="00A21AA4" w:rsidP="0081007D">
        <w:pPr>
          <w:pStyle w:val="a5"/>
          <w:jc w:val="center"/>
        </w:pPr>
        <w:r>
          <w:fldChar w:fldCharType="begin"/>
        </w:r>
        <w:r>
          <w:instrText>PAGE   \* MERGEFORMAT</w:instrText>
        </w:r>
        <w:r>
          <w:fldChar w:fldCharType="separate"/>
        </w:r>
        <w:r w:rsidR="00361AC5">
          <w:rPr>
            <w:noProof/>
          </w:rPr>
          <w:t>18</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242F2"/>
    <w:rsid w:val="000247AA"/>
    <w:rsid w:val="00024E8C"/>
    <w:rsid w:val="00026564"/>
    <w:rsid w:val="00032233"/>
    <w:rsid w:val="00037943"/>
    <w:rsid w:val="00040678"/>
    <w:rsid w:val="00040A10"/>
    <w:rsid w:val="00040A92"/>
    <w:rsid w:val="000415F8"/>
    <w:rsid w:val="000422AE"/>
    <w:rsid w:val="00043A75"/>
    <w:rsid w:val="00044537"/>
    <w:rsid w:val="00047540"/>
    <w:rsid w:val="00050FE7"/>
    <w:rsid w:val="000520A8"/>
    <w:rsid w:val="00062252"/>
    <w:rsid w:val="000640C9"/>
    <w:rsid w:val="000658EE"/>
    <w:rsid w:val="0006731B"/>
    <w:rsid w:val="00071A91"/>
    <w:rsid w:val="00074743"/>
    <w:rsid w:val="00075DD7"/>
    <w:rsid w:val="00081020"/>
    <w:rsid w:val="00081150"/>
    <w:rsid w:val="000816B2"/>
    <w:rsid w:val="00081B2D"/>
    <w:rsid w:val="00083AFE"/>
    <w:rsid w:val="00086150"/>
    <w:rsid w:val="00087891"/>
    <w:rsid w:val="00087D95"/>
    <w:rsid w:val="000A1593"/>
    <w:rsid w:val="000A16B2"/>
    <w:rsid w:val="000A25AE"/>
    <w:rsid w:val="000A6142"/>
    <w:rsid w:val="000B31C4"/>
    <w:rsid w:val="000B5833"/>
    <w:rsid w:val="000B6A1E"/>
    <w:rsid w:val="000C1CB8"/>
    <w:rsid w:val="000C4D56"/>
    <w:rsid w:val="000C787E"/>
    <w:rsid w:val="000D0B62"/>
    <w:rsid w:val="000D2C4A"/>
    <w:rsid w:val="00100F4C"/>
    <w:rsid w:val="00111EEC"/>
    <w:rsid w:val="001148F2"/>
    <w:rsid w:val="001209A6"/>
    <w:rsid w:val="001358D3"/>
    <w:rsid w:val="00137DB8"/>
    <w:rsid w:val="00143A2B"/>
    <w:rsid w:val="00143F84"/>
    <w:rsid w:val="001445D0"/>
    <w:rsid w:val="00152A0B"/>
    <w:rsid w:val="00153317"/>
    <w:rsid w:val="00153EA1"/>
    <w:rsid w:val="001550D4"/>
    <w:rsid w:val="00156A46"/>
    <w:rsid w:val="001639A8"/>
    <w:rsid w:val="00164235"/>
    <w:rsid w:val="00167459"/>
    <w:rsid w:val="00167DCB"/>
    <w:rsid w:val="00171500"/>
    <w:rsid w:val="001765CE"/>
    <w:rsid w:val="00180F2A"/>
    <w:rsid w:val="00184365"/>
    <w:rsid w:val="001869EE"/>
    <w:rsid w:val="001939F9"/>
    <w:rsid w:val="001966AE"/>
    <w:rsid w:val="001A2DE4"/>
    <w:rsid w:val="001A6111"/>
    <w:rsid w:val="001B18DE"/>
    <w:rsid w:val="001B42D3"/>
    <w:rsid w:val="001B7720"/>
    <w:rsid w:val="001C2046"/>
    <w:rsid w:val="001C41AE"/>
    <w:rsid w:val="001C4B61"/>
    <w:rsid w:val="001D56D1"/>
    <w:rsid w:val="001E3560"/>
    <w:rsid w:val="001E778F"/>
    <w:rsid w:val="001F0E2C"/>
    <w:rsid w:val="0020005C"/>
    <w:rsid w:val="00204075"/>
    <w:rsid w:val="002048D0"/>
    <w:rsid w:val="00207204"/>
    <w:rsid w:val="00210DBA"/>
    <w:rsid w:val="00211798"/>
    <w:rsid w:val="0021717E"/>
    <w:rsid w:val="002222A2"/>
    <w:rsid w:val="002276EA"/>
    <w:rsid w:val="00232F5D"/>
    <w:rsid w:val="0023570D"/>
    <w:rsid w:val="002453D9"/>
    <w:rsid w:val="00245F1A"/>
    <w:rsid w:val="002523AD"/>
    <w:rsid w:val="00253F0E"/>
    <w:rsid w:val="00254E84"/>
    <w:rsid w:val="00257186"/>
    <w:rsid w:val="002609BF"/>
    <w:rsid w:val="0026185D"/>
    <w:rsid w:val="0027182F"/>
    <w:rsid w:val="00273A37"/>
    <w:rsid w:val="00290C0E"/>
    <w:rsid w:val="0029438E"/>
    <w:rsid w:val="00295A43"/>
    <w:rsid w:val="00296D79"/>
    <w:rsid w:val="002A56CF"/>
    <w:rsid w:val="002B39CD"/>
    <w:rsid w:val="002B555F"/>
    <w:rsid w:val="002B7DB2"/>
    <w:rsid w:val="002C593E"/>
    <w:rsid w:val="002C5E38"/>
    <w:rsid w:val="002C7848"/>
    <w:rsid w:val="002D10F7"/>
    <w:rsid w:val="002E6217"/>
    <w:rsid w:val="002E6594"/>
    <w:rsid w:val="002E6741"/>
    <w:rsid w:val="002F00B9"/>
    <w:rsid w:val="002F022C"/>
    <w:rsid w:val="002F1975"/>
    <w:rsid w:val="002F4C4D"/>
    <w:rsid w:val="002F7230"/>
    <w:rsid w:val="002F72DE"/>
    <w:rsid w:val="0030050F"/>
    <w:rsid w:val="003010CD"/>
    <w:rsid w:val="00303DF7"/>
    <w:rsid w:val="00304611"/>
    <w:rsid w:val="00304FEB"/>
    <w:rsid w:val="00307149"/>
    <w:rsid w:val="003219C0"/>
    <w:rsid w:val="00324FC4"/>
    <w:rsid w:val="00326961"/>
    <w:rsid w:val="003310EE"/>
    <w:rsid w:val="00332B78"/>
    <w:rsid w:val="00333C8C"/>
    <w:rsid w:val="00336375"/>
    <w:rsid w:val="0034400D"/>
    <w:rsid w:val="00344CC3"/>
    <w:rsid w:val="00346BA1"/>
    <w:rsid w:val="00350997"/>
    <w:rsid w:val="0035411F"/>
    <w:rsid w:val="0035747C"/>
    <w:rsid w:val="00357F8A"/>
    <w:rsid w:val="00360F49"/>
    <w:rsid w:val="00361AC5"/>
    <w:rsid w:val="00362F19"/>
    <w:rsid w:val="00364D96"/>
    <w:rsid w:val="0037082F"/>
    <w:rsid w:val="00382975"/>
    <w:rsid w:val="00382CE9"/>
    <w:rsid w:val="003850F5"/>
    <w:rsid w:val="0039504C"/>
    <w:rsid w:val="00397394"/>
    <w:rsid w:val="00397A08"/>
    <w:rsid w:val="003A48BF"/>
    <w:rsid w:val="003A5176"/>
    <w:rsid w:val="003A62DC"/>
    <w:rsid w:val="003B1DEF"/>
    <w:rsid w:val="003B2572"/>
    <w:rsid w:val="003B52AA"/>
    <w:rsid w:val="003B70F8"/>
    <w:rsid w:val="003C1813"/>
    <w:rsid w:val="003C200D"/>
    <w:rsid w:val="003D2E03"/>
    <w:rsid w:val="003E248F"/>
    <w:rsid w:val="003E3719"/>
    <w:rsid w:val="003F12B7"/>
    <w:rsid w:val="003F1379"/>
    <w:rsid w:val="003F191F"/>
    <w:rsid w:val="003F23DC"/>
    <w:rsid w:val="003F5C34"/>
    <w:rsid w:val="004018A4"/>
    <w:rsid w:val="00402624"/>
    <w:rsid w:val="004068E1"/>
    <w:rsid w:val="00412302"/>
    <w:rsid w:val="0041318C"/>
    <w:rsid w:val="004157AB"/>
    <w:rsid w:val="00415E17"/>
    <w:rsid w:val="0042031A"/>
    <w:rsid w:val="004213DF"/>
    <w:rsid w:val="00422B68"/>
    <w:rsid w:val="00423255"/>
    <w:rsid w:val="00425805"/>
    <w:rsid w:val="00431AE1"/>
    <w:rsid w:val="00434E95"/>
    <w:rsid w:val="00443113"/>
    <w:rsid w:val="0044347D"/>
    <w:rsid w:val="00443B27"/>
    <w:rsid w:val="00445523"/>
    <w:rsid w:val="0044651C"/>
    <w:rsid w:val="00447887"/>
    <w:rsid w:val="00463C37"/>
    <w:rsid w:val="004722D8"/>
    <w:rsid w:val="00475B46"/>
    <w:rsid w:val="00480296"/>
    <w:rsid w:val="0048165B"/>
    <w:rsid w:val="00495E59"/>
    <w:rsid w:val="004A01C8"/>
    <w:rsid w:val="004A2058"/>
    <w:rsid w:val="004A25BA"/>
    <w:rsid w:val="004A5441"/>
    <w:rsid w:val="004A6721"/>
    <w:rsid w:val="004A7D2A"/>
    <w:rsid w:val="004B12FC"/>
    <w:rsid w:val="004B3C3B"/>
    <w:rsid w:val="004B6EED"/>
    <w:rsid w:val="004C1123"/>
    <w:rsid w:val="004C187B"/>
    <w:rsid w:val="004C31F5"/>
    <w:rsid w:val="004C65BF"/>
    <w:rsid w:val="004D164A"/>
    <w:rsid w:val="004D4F6F"/>
    <w:rsid w:val="004E0417"/>
    <w:rsid w:val="004E1C6F"/>
    <w:rsid w:val="004E4D0C"/>
    <w:rsid w:val="004E4FCC"/>
    <w:rsid w:val="004F6889"/>
    <w:rsid w:val="0050322F"/>
    <w:rsid w:val="00512596"/>
    <w:rsid w:val="00521BE0"/>
    <w:rsid w:val="005247B5"/>
    <w:rsid w:val="005276E4"/>
    <w:rsid w:val="00530DB5"/>
    <w:rsid w:val="00532292"/>
    <w:rsid w:val="005323BC"/>
    <w:rsid w:val="00532E25"/>
    <w:rsid w:val="00537109"/>
    <w:rsid w:val="00542EC4"/>
    <w:rsid w:val="00544AD5"/>
    <w:rsid w:val="00550B11"/>
    <w:rsid w:val="005535F4"/>
    <w:rsid w:val="0055404A"/>
    <w:rsid w:val="00554C45"/>
    <w:rsid w:val="00554FC2"/>
    <w:rsid w:val="005550A6"/>
    <w:rsid w:val="005563EB"/>
    <w:rsid w:val="00557513"/>
    <w:rsid w:val="00561D94"/>
    <w:rsid w:val="005637D6"/>
    <w:rsid w:val="00565D67"/>
    <w:rsid w:val="0057184C"/>
    <w:rsid w:val="00575EA4"/>
    <w:rsid w:val="00575F3F"/>
    <w:rsid w:val="0057642D"/>
    <w:rsid w:val="00576C59"/>
    <w:rsid w:val="00576F4E"/>
    <w:rsid w:val="0058432E"/>
    <w:rsid w:val="00590DA2"/>
    <w:rsid w:val="00597CAE"/>
    <w:rsid w:val="005A6E35"/>
    <w:rsid w:val="005A771D"/>
    <w:rsid w:val="005B2163"/>
    <w:rsid w:val="005B408C"/>
    <w:rsid w:val="005B5A08"/>
    <w:rsid w:val="005B69F2"/>
    <w:rsid w:val="005C28E9"/>
    <w:rsid w:val="005C3788"/>
    <w:rsid w:val="005C5B92"/>
    <w:rsid w:val="005D1506"/>
    <w:rsid w:val="005D15D3"/>
    <w:rsid w:val="005D162C"/>
    <w:rsid w:val="005D2512"/>
    <w:rsid w:val="005D76C0"/>
    <w:rsid w:val="005E04E5"/>
    <w:rsid w:val="005E284C"/>
    <w:rsid w:val="005E3157"/>
    <w:rsid w:val="005E522D"/>
    <w:rsid w:val="005F067C"/>
    <w:rsid w:val="005F2E85"/>
    <w:rsid w:val="005F3774"/>
    <w:rsid w:val="00603417"/>
    <w:rsid w:val="00611B47"/>
    <w:rsid w:val="00611DD9"/>
    <w:rsid w:val="00611FF1"/>
    <w:rsid w:val="00612D73"/>
    <w:rsid w:val="006152A0"/>
    <w:rsid w:val="00615560"/>
    <w:rsid w:val="00615FB7"/>
    <w:rsid w:val="00617432"/>
    <w:rsid w:val="0062774F"/>
    <w:rsid w:val="00627C3F"/>
    <w:rsid w:val="006333DC"/>
    <w:rsid w:val="00636996"/>
    <w:rsid w:val="00637DFD"/>
    <w:rsid w:val="00640050"/>
    <w:rsid w:val="00641668"/>
    <w:rsid w:val="006453A3"/>
    <w:rsid w:val="0064681E"/>
    <w:rsid w:val="006517C6"/>
    <w:rsid w:val="00653894"/>
    <w:rsid w:val="006566F8"/>
    <w:rsid w:val="006675EF"/>
    <w:rsid w:val="00670892"/>
    <w:rsid w:val="00674A9C"/>
    <w:rsid w:val="00676385"/>
    <w:rsid w:val="006801D1"/>
    <w:rsid w:val="0068266E"/>
    <w:rsid w:val="0068278B"/>
    <w:rsid w:val="00683726"/>
    <w:rsid w:val="00684C4D"/>
    <w:rsid w:val="00686B71"/>
    <w:rsid w:val="00686EC2"/>
    <w:rsid w:val="0069190B"/>
    <w:rsid w:val="00692D24"/>
    <w:rsid w:val="00693AEB"/>
    <w:rsid w:val="00693F15"/>
    <w:rsid w:val="006958B2"/>
    <w:rsid w:val="006B2F47"/>
    <w:rsid w:val="006B34F2"/>
    <w:rsid w:val="006C1452"/>
    <w:rsid w:val="006C6C47"/>
    <w:rsid w:val="006C7502"/>
    <w:rsid w:val="006C79EC"/>
    <w:rsid w:val="006D4507"/>
    <w:rsid w:val="006D672F"/>
    <w:rsid w:val="006D70C8"/>
    <w:rsid w:val="006E3DDE"/>
    <w:rsid w:val="006F221F"/>
    <w:rsid w:val="006F4D42"/>
    <w:rsid w:val="0070172B"/>
    <w:rsid w:val="00701E5C"/>
    <w:rsid w:val="00705357"/>
    <w:rsid w:val="00707A3B"/>
    <w:rsid w:val="007131CA"/>
    <w:rsid w:val="00713F11"/>
    <w:rsid w:val="00714AFB"/>
    <w:rsid w:val="00720B65"/>
    <w:rsid w:val="007306EC"/>
    <w:rsid w:val="00733668"/>
    <w:rsid w:val="00734DAD"/>
    <w:rsid w:val="007357D6"/>
    <w:rsid w:val="007408B3"/>
    <w:rsid w:val="00744BF4"/>
    <w:rsid w:val="00744F2B"/>
    <w:rsid w:val="00746C2B"/>
    <w:rsid w:val="0074716A"/>
    <w:rsid w:val="00760A8C"/>
    <w:rsid w:val="00760E96"/>
    <w:rsid w:val="007743FA"/>
    <w:rsid w:val="0078177B"/>
    <w:rsid w:val="00782E26"/>
    <w:rsid w:val="00787E25"/>
    <w:rsid w:val="0079370D"/>
    <w:rsid w:val="00797923"/>
    <w:rsid w:val="007A0F69"/>
    <w:rsid w:val="007B49D2"/>
    <w:rsid w:val="007B7F3D"/>
    <w:rsid w:val="007C3984"/>
    <w:rsid w:val="007D275D"/>
    <w:rsid w:val="007D2782"/>
    <w:rsid w:val="007D2FB2"/>
    <w:rsid w:val="007D5560"/>
    <w:rsid w:val="007E427D"/>
    <w:rsid w:val="007F09B6"/>
    <w:rsid w:val="007F0E87"/>
    <w:rsid w:val="007F1159"/>
    <w:rsid w:val="007F1CA5"/>
    <w:rsid w:val="007F1E4A"/>
    <w:rsid w:val="007F2B22"/>
    <w:rsid w:val="007F52A8"/>
    <w:rsid w:val="00804571"/>
    <w:rsid w:val="00805DAF"/>
    <w:rsid w:val="0081007D"/>
    <w:rsid w:val="00811447"/>
    <w:rsid w:val="00827135"/>
    <w:rsid w:val="0082753A"/>
    <w:rsid w:val="0083078A"/>
    <w:rsid w:val="008460DD"/>
    <w:rsid w:val="00850576"/>
    <w:rsid w:val="00855385"/>
    <w:rsid w:val="008604A0"/>
    <w:rsid w:val="008632DA"/>
    <w:rsid w:val="00863DDD"/>
    <w:rsid w:val="00867B61"/>
    <w:rsid w:val="00871127"/>
    <w:rsid w:val="00883FFC"/>
    <w:rsid w:val="008913CB"/>
    <w:rsid w:val="00893F78"/>
    <w:rsid w:val="00897952"/>
    <w:rsid w:val="008A6DFE"/>
    <w:rsid w:val="008B1835"/>
    <w:rsid w:val="008B2EBD"/>
    <w:rsid w:val="008B6653"/>
    <w:rsid w:val="008C5873"/>
    <w:rsid w:val="008D252B"/>
    <w:rsid w:val="008D368F"/>
    <w:rsid w:val="008D6C4E"/>
    <w:rsid w:val="008E28BB"/>
    <w:rsid w:val="008E4025"/>
    <w:rsid w:val="008F393F"/>
    <w:rsid w:val="00900370"/>
    <w:rsid w:val="00902962"/>
    <w:rsid w:val="00902A1B"/>
    <w:rsid w:val="009055F2"/>
    <w:rsid w:val="00905D23"/>
    <w:rsid w:val="00905F3B"/>
    <w:rsid w:val="00907D0B"/>
    <w:rsid w:val="009111A1"/>
    <w:rsid w:val="009149C2"/>
    <w:rsid w:val="009163A5"/>
    <w:rsid w:val="009324F8"/>
    <w:rsid w:val="009354CB"/>
    <w:rsid w:val="0094152A"/>
    <w:rsid w:val="0094227E"/>
    <w:rsid w:val="0094286C"/>
    <w:rsid w:val="009453DC"/>
    <w:rsid w:val="0094628D"/>
    <w:rsid w:val="00947E18"/>
    <w:rsid w:val="00953576"/>
    <w:rsid w:val="00964AEB"/>
    <w:rsid w:val="00970C01"/>
    <w:rsid w:val="00972FD3"/>
    <w:rsid w:val="009775D6"/>
    <w:rsid w:val="00986838"/>
    <w:rsid w:val="0099081A"/>
    <w:rsid w:val="0099312D"/>
    <w:rsid w:val="009A1FF9"/>
    <w:rsid w:val="009B2D9D"/>
    <w:rsid w:val="009B2F5D"/>
    <w:rsid w:val="009B31A2"/>
    <w:rsid w:val="009B442A"/>
    <w:rsid w:val="009B4BBB"/>
    <w:rsid w:val="009B67CD"/>
    <w:rsid w:val="009B6BA7"/>
    <w:rsid w:val="009B75DB"/>
    <w:rsid w:val="009C55C8"/>
    <w:rsid w:val="009C6FC7"/>
    <w:rsid w:val="009C7E8D"/>
    <w:rsid w:val="009D0EFD"/>
    <w:rsid w:val="009D0F13"/>
    <w:rsid w:val="009D231A"/>
    <w:rsid w:val="009E25FC"/>
    <w:rsid w:val="009E2E4C"/>
    <w:rsid w:val="009E50E6"/>
    <w:rsid w:val="009F3CFB"/>
    <w:rsid w:val="009F5554"/>
    <w:rsid w:val="009F6949"/>
    <w:rsid w:val="009F7175"/>
    <w:rsid w:val="00A00F9B"/>
    <w:rsid w:val="00A0389D"/>
    <w:rsid w:val="00A04638"/>
    <w:rsid w:val="00A0578C"/>
    <w:rsid w:val="00A0792D"/>
    <w:rsid w:val="00A10CB0"/>
    <w:rsid w:val="00A159BA"/>
    <w:rsid w:val="00A20CA5"/>
    <w:rsid w:val="00A21AA4"/>
    <w:rsid w:val="00A22CFF"/>
    <w:rsid w:val="00A24D26"/>
    <w:rsid w:val="00A31F10"/>
    <w:rsid w:val="00A421D3"/>
    <w:rsid w:val="00A42F68"/>
    <w:rsid w:val="00A43CEC"/>
    <w:rsid w:val="00A44AB0"/>
    <w:rsid w:val="00A456C3"/>
    <w:rsid w:val="00A526CB"/>
    <w:rsid w:val="00A53EF4"/>
    <w:rsid w:val="00A5544B"/>
    <w:rsid w:val="00A61499"/>
    <w:rsid w:val="00A62E94"/>
    <w:rsid w:val="00A64A9C"/>
    <w:rsid w:val="00A7125E"/>
    <w:rsid w:val="00A71533"/>
    <w:rsid w:val="00A740C2"/>
    <w:rsid w:val="00A92713"/>
    <w:rsid w:val="00A94E6E"/>
    <w:rsid w:val="00A95558"/>
    <w:rsid w:val="00AA082B"/>
    <w:rsid w:val="00AA4A68"/>
    <w:rsid w:val="00AA5FB0"/>
    <w:rsid w:val="00AB3E19"/>
    <w:rsid w:val="00AB7B30"/>
    <w:rsid w:val="00AC3BBD"/>
    <w:rsid w:val="00AC4D5C"/>
    <w:rsid w:val="00AC5639"/>
    <w:rsid w:val="00AD384D"/>
    <w:rsid w:val="00AD5713"/>
    <w:rsid w:val="00AE188D"/>
    <w:rsid w:val="00AE21BD"/>
    <w:rsid w:val="00AE33A7"/>
    <w:rsid w:val="00AE5030"/>
    <w:rsid w:val="00AE5478"/>
    <w:rsid w:val="00AE610A"/>
    <w:rsid w:val="00AF68D8"/>
    <w:rsid w:val="00AF6DE8"/>
    <w:rsid w:val="00AF7574"/>
    <w:rsid w:val="00B015E6"/>
    <w:rsid w:val="00B01920"/>
    <w:rsid w:val="00B053F0"/>
    <w:rsid w:val="00B1700D"/>
    <w:rsid w:val="00B20A40"/>
    <w:rsid w:val="00B2242B"/>
    <w:rsid w:val="00B22B48"/>
    <w:rsid w:val="00B2375C"/>
    <w:rsid w:val="00B278BC"/>
    <w:rsid w:val="00B278C4"/>
    <w:rsid w:val="00B35EA6"/>
    <w:rsid w:val="00B41ED8"/>
    <w:rsid w:val="00B452E0"/>
    <w:rsid w:val="00B4759C"/>
    <w:rsid w:val="00B51D57"/>
    <w:rsid w:val="00B52319"/>
    <w:rsid w:val="00B5254A"/>
    <w:rsid w:val="00B558E7"/>
    <w:rsid w:val="00B71862"/>
    <w:rsid w:val="00B74FE9"/>
    <w:rsid w:val="00B80C0E"/>
    <w:rsid w:val="00B8209C"/>
    <w:rsid w:val="00B85165"/>
    <w:rsid w:val="00B85DEB"/>
    <w:rsid w:val="00B91879"/>
    <w:rsid w:val="00B9251A"/>
    <w:rsid w:val="00BA34BE"/>
    <w:rsid w:val="00BC2037"/>
    <w:rsid w:val="00BC5D0B"/>
    <w:rsid w:val="00BD1862"/>
    <w:rsid w:val="00BD3759"/>
    <w:rsid w:val="00BD3CF5"/>
    <w:rsid w:val="00BD7F5C"/>
    <w:rsid w:val="00BE17C0"/>
    <w:rsid w:val="00BE5F07"/>
    <w:rsid w:val="00BE6A1E"/>
    <w:rsid w:val="00BF3408"/>
    <w:rsid w:val="00BF55B4"/>
    <w:rsid w:val="00C0711E"/>
    <w:rsid w:val="00C14193"/>
    <w:rsid w:val="00C16892"/>
    <w:rsid w:val="00C208F1"/>
    <w:rsid w:val="00C21B3E"/>
    <w:rsid w:val="00C27547"/>
    <w:rsid w:val="00C3056E"/>
    <w:rsid w:val="00C3580A"/>
    <w:rsid w:val="00C369FD"/>
    <w:rsid w:val="00C36E37"/>
    <w:rsid w:val="00C41880"/>
    <w:rsid w:val="00C41FB8"/>
    <w:rsid w:val="00C434C5"/>
    <w:rsid w:val="00C45205"/>
    <w:rsid w:val="00C5151D"/>
    <w:rsid w:val="00C5226E"/>
    <w:rsid w:val="00C52825"/>
    <w:rsid w:val="00C5340A"/>
    <w:rsid w:val="00C535C5"/>
    <w:rsid w:val="00C537E7"/>
    <w:rsid w:val="00C55E1F"/>
    <w:rsid w:val="00C560D3"/>
    <w:rsid w:val="00C6151F"/>
    <w:rsid w:val="00C61611"/>
    <w:rsid w:val="00C65209"/>
    <w:rsid w:val="00C66824"/>
    <w:rsid w:val="00C71F70"/>
    <w:rsid w:val="00C83D6B"/>
    <w:rsid w:val="00C86B01"/>
    <w:rsid w:val="00C903B7"/>
    <w:rsid w:val="00C91B70"/>
    <w:rsid w:val="00C92144"/>
    <w:rsid w:val="00C9283D"/>
    <w:rsid w:val="00C944FB"/>
    <w:rsid w:val="00C9565C"/>
    <w:rsid w:val="00CA1669"/>
    <w:rsid w:val="00CA2248"/>
    <w:rsid w:val="00CB089C"/>
    <w:rsid w:val="00CB2A24"/>
    <w:rsid w:val="00CB72AA"/>
    <w:rsid w:val="00CC1E85"/>
    <w:rsid w:val="00CC5548"/>
    <w:rsid w:val="00CC572E"/>
    <w:rsid w:val="00CD14B8"/>
    <w:rsid w:val="00CD33D8"/>
    <w:rsid w:val="00CD5964"/>
    <w:rsid w:val="00CE0196"/>
    <w:rsid w:val="00CE2D86"/>
    <w:rsid w:val="00CE4C64"/>
    <w:rsid w:val="00CE5A72"/>
    <w:rsid w:val="00CF30EA"/>
    <w:rsid w:val="00D062BC"/>
    <w:rsid w:val="00D069F2"/>
    <w:rsid w:val="00D07F8A"/>
    <w:rsid w:val="00D11F51"/>
    <w:rsid w:val="00D14B23"/>
    <w:rsid w:val="00D1705E"/>
    <w:rsid w:val="00D2255B"/>
    <w:rsid w:val="00D24F8B"/>
    <w:rsid w:val="00D3143E"/>
    <w:rsid w:val="00D36D07"/>
    <w:rsid w:val="00D3768E"/>
    <w:rsid w:val="00D51245"/>
    <w:rsid w:val="00D524D4"/>
    <w:rsid w:val="00D55CDB"/>
    <w:rsid w:val="00D618BC"/>
    <w:rsid w:val="00D61B7C"/>
    <w:rsid w:val="00D64B29"/>
    <w:rsid w:val="00D64B9F"/>
    <w:rsid w:val="00D7124A"/>
    <w:rsid w:val="00D7141F"/>
    <w:rsid w:val="00D7202D"/>
    <w:rsid w:val="00D73ED6"/>
    <w:rsid w:val="00D74E1C"/>
    <w:rsid w:val="00D76C2B"/>
    <w:rsid w:val="00D772DC"/>
    <w:rsid w:val="00D7759A"/>
    <w:rsid w:val="00D835C9"/>
    <w:rsid w:val="00D84ABD"/>
    <w:rsid w:val="00D95D74"/>
    <w:rsid w:val="00D971D5"/>
    <w:rsid w:val="00DA2F0C"/>
    <w:rsid w:val="00DA6479"/>
    <w:rsid w:val="00DB279E"/>
    <w:rsid w:val="00DB4048"/>
    <w:rsid w:val="00DB74DC"/>
    <w:rsid w:val="00DC1E88"/>
    <w:rsid w:val="00DC2C44"/>
    <w:rsid w:val="00DC5C76"/>
    <w:rsid w:val="00DC696F"/>
    <w:rsid w:val="00DD1F1C"/>
    <w:rsid w:val="00DD4807"/>
    <w:rsid w:val="00DD4AAD"/>
    <w:rsid w:val="00DD5DE9"/>
    <w:rsid w:val="00DE152F"/>
    <w:rsid w:val="00DE1771"/>
    <w:rsid w:val="00DE2D06"/>
    <w:rsid w:val="00DE52E3"/>
    <w:rsid w:val="00DE7972"/>
    <w:rsid w:val="00DF082D"/>
    <w:rsid w:val="00DF76AE"/>
    <w:rsid w:val="00E03125"/>
    <w:rsid w:val="00E070B2"/>
    <w:rsid w:val="00E104A2"/>
    <w:rsid w:val="00E20A68"/>
    <w:rsid w:val="00E34309"/>
    <w:rsid w:val="00E35D88"/>
    <w:rsid w:val="00E35DF1"/>
    <w:rsid w:val="00E36BFF"/>
    <w:rsid w:val="00E374B7"/>
    <w:rsid w:val="00E423C1"/>
    <w:rsid w:val="00E42FEB"/>
    <w:rsid w:val="00E461B6"/>
    <w:rsid w:val="00E4797E"/>
    <w:rsid w:val="00E50BB6"/>
    <w:rsid w:val="00E5702D"/>
    <w:rsid w:val="00E62105"/>
    <w:rsid w:val="00E70371"/>
    <w:rsid w:val="00E710E4"/>
    <w:rsid w:val="00E724BC"/>
    <w:rsid w:val="00E82924"/>
    <w:rsid w:val="00E84D0E"/>
    <w:rsid w:val="00E84EC3"/>
    <w:rsid w:val="00E93ABB"/>
    <w:rsid w:val="00E945EE"/>
    <w:rsid w:val="00E95E50"/>
    <w:rsid w:val="00E96A84"/>
    <w:rsid w:val="00E97B5A"/>
    <w:rsid w:val="00EA31FC"/>
    <w:rsid w:val="00EB3CC7"/>
    <w:rsid w:val="00EB5047"/>
    <w:rsid w:val="00EC6755"/>
    <w:rsid w:val="00EC7152"/>
    <w:rsid w:val="00ED3A33"/>
    <w:rsid w:val="00ED44CC"/>
    <w:rsid w:val="00EE09FC"/>
    <w:rsid w:val="00EE0EAD"/>
    <w:rsid w:val="00EE2615"/>
    <w:rsid w:val="00EE6720"/>
    <w:rsid w:val="00EF23AA"/>
    <w:rsid w:val="00EF67A7"/>
    <w:rsid w:val="00F04B33"/>
    <w:rsid w:val="00F127B4"/>
    <w:rsid w:val="00F14E60"/>
    <w:rsid w:val="00F17532"/>
    <w:rsid w:val="00F17C00"/>
    <w:rsid w:val="00F21DF4"/>
    <w:rsid w:val="00F2363A"/>
    <w:rsid w:val="00F24FCA"/>
    <w:rsid w:val="00F266DB"/>
    <w:rsid w:val="00F3044E"/>
    <w:rsid w:val="00F37F2D"/>
    <w:rsid w:val="00F43D64"/>
    <w:rsid w:val="00F555C9"/>
    <w:rsid w:val="00F5669D"/>
    <w:rsid w:val="00F604F1"/>
    <w:rsid w:val="00F605DA"/>
    <w:rsid w:val="00F62B3C"/>
    <w:rsid w:val="00F70C86"/>
    <w:rsid w:val="00F71BC3"/>
    <w:rsid w:val="00F7429A"/>
    <w:rsid w:val="00F76879"/>
    <w:rsid w:val="00F80DF2"/>
    <w:rsid w:val="00F83441"/>
    <w:rsid w:val="00F843A4"/>
    <w:rsid w:val="00F9656D"/>
    <w:rsid w:val="00FA7E85"/>
    <w:rsid w:val="00FB1305"/>
    <w:rsid w:val="00FB25D8"/>
    <w:rsid w:val="00FB3B6D"/>
    <w:rsid w:val="00FB4571"/>
    <w:rsid w:val="00FB65BD"/>
    <w:rsid w:val="00FB6B70"/>
    <w:rsid w:val="00FB6EEE"/>
    <w:rsid w:val="00FC542B"/>
    <w:rsid w:val="00FC6EFF"/>
    <w:rsid w:val="00FC76F2"/>
    <w:rsid w:val="00FD096A"/>
    <w:rsid w:val="00FD0A60"/>
    <w:rsid w:val="00FE2419"/>
    <w:rsid w:val="00FF1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2BD33"/>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C3"/>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44FB"/>
    <w:rPr>
      <w:b/>
      <w:color w:val="808080"/>
      <w:sz w:val="32"/>
      <w:lang w:val="ru-RU" w:eastAsia="ru-RU" w:bidi="ar-SA"/>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6C7502"/>
    <w:pPr>
      <w:tabs>
        <w:tab w:val="center" w:pos="4153"/>
        <w:tab w:val="right" w:pos="8306"/>
      </w:tabs>
    </w:pPr>
    <w:rPr>
      <w:sz w:val="20"/>
      <w:szCs w:val="20"/>
    </w:rPr>
  </w:style>
  <w:style w:type="character" w:customStyle="1" w:styleId="a6">
    <w:name w:val="Верхний колонтитул Знак"/>
    <w:basedOn w:val="a0"/>
    <w:link w:val="a5"/>
    <w:uiPriority w:val="99"/>
    <w:rsid w:val="00611B47"/>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7">
    <w:name w:val="Strong"/>
    <w:qFormat/>
    <w:rsid w:val="0094628D"/>
    <w:rPr>
      <w:b/>
      <w:bCs/>
    </w:rPr>
  </w:style>
  <w:style w:type="paragraph" w:styleId="a8">
    <w:name w:val="footer"/>
    <w:basedOn w:val="a"/>
    <w:link w:val="a9"/>
    <w:rsid w:val="00A64A9C"/>
    <w:pPr>
      <w:tabs>
        <w:tab w:val="center" w:pos="4677"/>
        <w:tab w:val="right" w:pos="9355"/>
      </w:tabs>
    </w:pPr>
  </w:style>
  <w:style w:type="character" w:customStyle="1" w:styleId="a9">
    <w:name w:val="Нижний колонтитул Знак"/>
    <w:link w:val="a8"/>
    <w:rsid w:val="00A64A9C"/>
    <w:rPr>
      <w:sz w:val="24"/>
      <w:szCs w:val="24"/>
    </w:rPr>
  </w:style>
  <w:style w:type="character" w:styleId="aa">
    <w:name w:val="Hyperlink"/>
    <w:uiPriority w:val="99"/>
    <w:unhideWhenUsed/>
    <w:rsid w:val="00C61611"/>
    <w:rPr>
      <w:rFonts w:cs="Times New Roman"/>
      <w:color w:val="0000FF"/>
      <w:u w:val="single"/>
    </w:rPr>
  </w:style>
  <w:style w:type="character" w:customStyle="1" w:styleId="ab">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c">
    <w:name w:val="Balloon Text"/>
    <w:basedOn w:val="a"/>
    <w:link w:val="ad"/>
    <w:rsid w:val="002E6217"/>
    <w:rPr>
      <w:rFonts w:ascii="Segoe UI" w:hAnsi="Segoe UI" w:cs="Segoe UI"/>
      <w:sz w:val="18"/>
      <w:szCs w:val="18"/>
    </w:rPr>
  </w:style>
  <w:style w:type="character" w:customStyle="1" w:styleId="ad">
    <w:name w:val="Текст выноски Знак"/>
    <w:basedOn w:val="a0"/>
    <w:link w:val="ac"/>
    <w:rsid w:val="002E6217"/>
    <w:rPr>
      <w:rFonts w:ascii="Segoe UI" w:hAnsi="Segoe UI" w:cs="Segoe UI"/>
      <w:sz w:val="18"/>
      <w:szCs w:val="18"/>
    </w:rPr>
  </w:style>
  <w:style w:type="paragraph" w:styleId="ae">
    <w:name w:val="List Paragraph"/>
    <w:basedOn w:val="a"/>
    <w:link w:val="af"/>
    <w:uiPriority w:val="34"/>
    <w:qFormat/>
    <w:rsid w:val="008E28BB"/>
    <w:pPr>
      <w:spacing w:after="200" w:line="276" w:lineRule="auto"/>
      <w:ind w:left="720"/>
      <w:contextualSpacing/>
    </w:pPr>
    <w:rPr>
      <w:rFonts w:ascii="Calibri" w:hAnsi="Calibri"/>
      <w:sz w:val="22"/>
      <w:szCs w:val="22"/>
      <w:lang w:eastAsia="en-US"/>
    </w:rPr>
  </w:style>
  <w:style w:type="character" w:customStyle="1" w:styleId="af">
    <w:name w:val="Абзац списка Знак"/>
    <w:link w:val="ae"/>
    <w:uiPriority w:val="34"/>
    <w:locked/>
    <w:rsid w:val="008E28BB"/>
    <w:rPr>
      <w:rFonts w:ascii="Calibri" w:hAnsi="Calibri"/>
      <w:sz w:val="22"/>
      <w:szCs w:val="22"/>
      <w:lang w:eastAsia="en-US"/>
    </w:rPr>
  </w:style>
  <w:style w:type="character" w:styleId="af0">
    <w:name w:val="FollowedHyperlink"/>
    <w:basedOn w:val="a0"/>
    <w:uiPriority w:val="99"/>
    <w:unhideWhenUsed/>
    <w:rsid w:val="00D069F2"/>
    <w:rPr>
      <w:color w:val="800080"/>
      <w:u w:val="single"/>
    </w:rPr>
  </w:style>
  <w:style w:type="paragraph" w:customStyle="1" w:styleId="msonormal0">
    <w:name w:val="msonormal"/>
    <w:basedOn w:val="a"/>
    <w:rsid w:val="00D069F2"/>
    <w:pPr>
      <w:spacing w:before="100" w:beforeAutospacing="1" w:after="100" w:afterAutospacing="1"/>
    </w:pPr>
  </w:style>
  <w:style w:type="paragraph" w:customStyle="1" w:styleId="xl65">
    <w:name w:val="xl65"/>
    <w:basedOn w:val="a"/>
    <w:rsid w:val="00D069F2"/>
    <w:pPr>
      <w:pBdr>
        <w:left w:val="single" w:sz="8" w:space="0" w:color="595959"/>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66">
    <w:name w:val="xl66"/>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67">
    <w:name w:val="xl67"/>
    <w:basedOn w:val="a"/>
    <w:rsid w:val="00D069F2"/>
    <w:pPr>
      <w:pBdr>
        <w:bottom w:val="single" w:sz="8" w:space="0" w:color="595959"/>
        <w:right w:val="single" w:sz="8" w:space="0" w:color="595959"/>
      </w:pBdr>
      <w:spacing w:before="100" w:beforeAutospacing="1" w:after="100" w:afterAutospacing="1"/>
      <w:jc w:val="center"/>
      <w:textAlignment w:val="center"/>
    </w:pPr>
    <w:rPr>
      <w:sz w:val="20"/>
      <w:szCs w:val="20"/>
    </w:rPr>
  </w:style>
  <w:style w:type="paragraph" w:customStyle="1" w:styleId="xl68">
    <w:name w:val="xl68"/>
    <w:basedOn w:val="a"/>
    <w:rsid w:val="00D069F2"/>
    <w:pPr>
      <w:pBdr>
        <w:bottom w:val="single" w:sz="8" w:space="0" w:color="595959"/>
        <w:right w:val="single" w:sz="8" w:space="0" w:color="595959"/>
      </w:pBdr>
      <w:shd w:val="clear" w:color="000000" w:fill="FFFFFF"/>
      <w:spacing w:before="100" w:beforeAutospacing="1" w:after="100" w:afterAutospacing="1"/>
      <w:textAlignment w:val="center"/>
    </w:pPr>
    <w:rPr>
      <w:sz w:val="20"/>
      <w:szCs w:val="20"/>
    </w:rPr>
  </w:style>
  <w:style w:type="paragraph" w:customStyle="1" w:styleId="xl69">
    <w:name w:val="xl69"/>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70">
    <w:name w:val="xl70"/>
    <w:basedOn w:val="a"/>
    <w:rsid w:val="00D069F2"/>
    <w:pPr>
      <w:pBdr>
        <w:bottom w:val="single" w:sz="8" w:space="0" w:color="595959"/>
        <w:right w:val="single" w:sz="8" w:space="0" w:color="595959"/>
      </w:pBdr>
      <w:shd w:val="clear" w:color="000000" w:fill="FFFFFF"/>
      <w:spacing w:before="100" w:beforeAutospacing="1" w:after="100" w:afterAutospacing="1"/>
      <w:ind w:firstLineChars="100" w:firstLine="100"/>
      <w:textAlignment w:val="center"/>
    </w:pPr>
    <w:rPr>
      <w:sz w:val="20"/>
      <w:szCs w:val="20"/>
    </w:rPr>
  </w:style>
  <w:style w:type="paragraph" w:customStyle="1" w:styleId="xl71">
    <w:name w:val="xl71"/>
    <w:basedOn w:val="a"/>
    <w:rsid w:val="00D069F2"/>
    <w:pPr>
      <w:pBdr>
        <w:bottom w:val="single" w:sz="8" w:space="0" w:color="595959"/>
        <w:right w:val="single" w:sz="8" w:space="0" w:color="595959"/>
      </w:pBdr>
      <w:shd w:val="clear" w:color="000000" w:fill="FFFFFF"/>
      <w:spacing w:before="100" w:beforeAutospacing="1" w:after="100" w:afterAutospacing="1"/>
      <w:textAlignment w:val="center"/>
    </w:pPr>
    <w:rPr>
      <w:sz w:val="20"/>
      <w:szCs w:val="20"/>
    </w:rPr>
  </w:style>
  <w:style w:type="paragraph" w:customStyle="1" w:styleId="xl72">
    <w:name w:val="xl72"/>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73">
    <w:name w:val="xl73"/>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74">
    <w:name w:val="xl74"/>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75">
    <w:name w:val="xl75"/>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77">
    <w:name w:val="xl77"/>
    <w:basedOn w:val="a"/>
    <w:rsid w:val="00D069F2"/>
    <w:pPr>
      <w:pBdr>
        <w:bottom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78">
    <w:name w:val="xl78"/>
    <w:basedOn w:val="a"/>
    <w:rsid w:val="00D069F2"/>
    <w:pPr>
      <w:pBdr>
        <w:right w:val="single" w:sz="8" w:space="0" w:color="595959"/>
      </w:pBdr>
      <w:shd w:val="clear" w:color="000000" w:fill="FFFFFF"/>
      <w:spacing w:before="100" w:beforeAutospacing="1" w:after="100" w:afterAutospacing="1"/>
      <w:textAlignment w:val="center"/>
    </w:pPr>
    <w:rPr>
      <w:sz w:val="20"/>
      <w:szCs w:val="20"/>
    </w:rPr>
  </w:style>
  <w:style w:type="paragraph" w:customStyle="1" w:styleId="xl79">
    <w:name w:val="xl79"/>
    <w:basedOn w:val="a"/>
    <w:rsid w:val="00D069F2"/>
    <w:pPr>
      <w:pBdr>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80">
    <w:name w:val="xl80"/>
    <w:basedOn w:val="a"/>
    <w:rsid w:val="00D069F2"/>
    <w:pPr>
      <w:pBdr>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81">
    <w:name w:val="xl81"/>
    <w:basedOn w:val="a"/>
    <w:rsid w:val="00D069F2"/>
    <w:pPr>
      <w:pBdr>
        <w:right w:val="single" w:sz="8" w:space="0" w:color="595959"/>
      </w:pBdr>
      <w:shd w:val="clear" w:color="000000" w:fill="FFFFFF"/>
      <w:spacing w:before="100" w:beforeAutospacing="1" w:after="100" w:afterAutospacing="1"/>
      <w:ind w:firstLineChars="100" w:firstLine="100"/>
      <w:textAlignment w:val="center"/>
    </w:pPr>
    <w:rPr>
      <w:sz w:val="20"/>
      <w:szCs w:val="20"/>
    </w:rPr>
  </w:style>
  <w:style w:type="paragraph" w:customStyle="1" w:styleId="xl82">
    <w:name w:val="xl82"/>
    <w:basedOn w:val="a"/>
    <w:rsid w:val="00D069F2"/>
    <w:pPr>
      <w:pBdr>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83">
    <w:name w:val="xl83"/>
    <w:basedOn w:val="a"/>
    <w:rsid w:val="00D069F2"/>
    <w:pPr>
      <w:pBdr>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84">
    <w:name w:val="xl84"/>
    <w:basedOn w:val="a"/>
    <w:rsid w:val="00D069F2"/>
    <w:pPr>
      <w:pBdr>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85">
    <w:name w:val="xl85"/>
    <w:basedOn w:val="a"/>
    <w:rsid w:val="00D069F2"/>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86">
    <w:name w:val="xl86"/>
    <w:basedOn w:val="a"/>
    <w:rsid w:val="00D069F2"/>
    <w:pPr>
      <w:pBdr>
        <w:top w:val="single" w:sz="8" w:space="0" w:color="auto"/>
        <w:bottom w:val="single" w:sz="8" w:space="0" w:color="auto"/>
      </w:pBdr>
      <w:spacing w:before="100" w:beforeAutospacing="1" w:after="100" w:afterAutospacing="1"/>
      <w:jc w:val="center"/>
      <w:textAlignment w:val="center"/>
    </w:pPr>
  </w:style>
  <w:style w:type="paragraph" w:customStyle="1" w:styleId="xl87">
    <w:name w:val="xl87"/>
    <w:basedOn w:val="a"/>
    <w:rsid w:val="00D069F2"/>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8">
    <w:name w:val="xl88"/>
    <w:basedOn w:val="a"/>
    <w:rsid w:val="00D069F2"/>
    <w:pPr>
      <w:pBdr>
        <w:top w:val="single" w:sz="8" w:space="0" w:color="595959"/>
        <w:left w:val="single" w:sz="8" w:space="0" w:color="595959"/>
        <w:right w:val="single" w:sz="8" w:space="0" w:color="595959"/>
      </w:pBdr>
      <w:spacing w:before="100" w:beforeAutospacing="1" w:after="100" w:afterAutospacing="1"/>
      <w:textAlignment w:val="center"/>
    </w:pPr>
  </w:style>
  <w:style w:type="paragraph" w:customStyle="1" w:styleId="xl89">
    <w:name w:val="xl89"/>
    <w:basedOn w:val="a"/>
    <w:rsid w:val="00D069F2"/>
    <w:pPr>
      <w:pBdr>
        <w:left w:val="single" w:sz="8" w:space="0" w:color="595959"/>
        <w:bottom w:val="single" w:sz="8" w:space="0" w:color="595959"/>
        <w:right w:val="single" w:sz="8" w:space="0" w:color="595959"/>
      </w:pBdr>
      <w:spacing w:before="100" w:beforeAutospacing="1" w:after="100" w:afterAutospacing="1"/>
      <w:textAlignment w:val="center"/>
    </w:pPr>
  </w:style>
  <w:style w:type="paragraph" w:customStyle="1" w:styleId="xl90">
    <w:name w:val="xl90"/>
    <w:basedOn w:val="a"/>
    <w:rsid w:val="00D069F2"/>
    <w:pPr>
      <w:pBdr>
        <w:top w:val="single" w:sz="8" w:space="0" w:color="auto"/>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91">
    <w:name w:val="xl91"/>
    <w:basedOn w:val="a"/>
    <w:rsid w:val="00D069F2"/>
    <w:pPr>
      <w:pBdr>
        <w:top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92">
    <w:name w:val="xl92"/>
    <w:basedOn w:val="a"/>
    <w:rsid w:val="00D069F2"/>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3">
    <w:name w:val="xl93"/>
    <w:basedOn w:val="a"/>
    <w:rsid w:val="00D069F2"/>
    <w:pPr>
      <w:pBdr>
        <w:left w:val="single" w:sz="8" w:space="0" w:color="595959"/>
        <w:right w:val="single" w:sz="8" w:space="0" w:color="595959"/>
      </w:pBdr>
      <w:spacing w:before="100" w:beforeAutospacing="1" w:after="100" w:afterAutospacing="1"/>
      <w:textAlignment w:val="center"/>
    </w:pPr>
  </w:style>
  <w:style w:type="paragraph" w:customStyle="1" w:styleId="xl94">
    <w:name w:val="xl94"/>
    <w:basedOn w:val="a"/>
    <w:rsid w:val="00D069F2"/>
    <w:pPr>
      <w:pBdr>
        <w:top w:val="single" w:sz="8" w:space="0" w:color="595959"/>
        <w:left w:val="single" w:sz="8" w:space="0" w:color="595959"/>
        <w:right w:val="single" w:sz="8" w:space="0" w:color="595959"/>
      </w:pBdr>
      <w:spacing w:before="100" w:beforeAutospacing="1" w:after="100" w:afterAutospacing="1"/>
      <w:jc w:val="center"/>
      <w:textAlignment w:val="center"/>
    </w:pPr>
  </w:style>
  <w:style w:type="paragraph" w:customStyle="1" w:styleId="xl95">
    <w:name w:val="xl95"/>
    <w:basedOn w:val="a"/>
    <w:rsid w:val="00D069F2"/>
    <w:pPr>
      <w:pBdr>
        <w:left w:val="single" w:sz="8" w:space="0" w:color="595959"/>
        <w:right w:val="single" w:sz="8" w:space="0" w:color="595959"/>
      </w:pBdr>
      <w:spacing w:before="100" w:beforeAutospacing="1" w:after="100" w:afterAutospacing="1"/>
      <w:jc w:val="center"/>
      <w:textAlignment w:val="center"/>
    </w:pPr>
  </w:style>
  <w:style w:type="paragraph" w:customStyle="1" w:styleId="xl96">
    <w:name w:val="xl96"/>
    <w:basedOn w:val="a"/>
    <w:rsid w:val="00D069F2"/>
    <w:pPr>
      <w:pBdr>
        <w:left w:val="single" w:sz="8" w:space="0" w:color="595959"/>
        <w:bottom w:val="single" w:sz="8" w:space="0" w:color="595959"/>
        <w:right w:val="single" w:sz="8" w:space="0" w:color="595959"/>
      </w:pBdr>
      <w:spacing w:before="100" w:beforeAutospacing="1" w:after="100" w:afterAutospacing="1"/>
      <w:jc w:val="center"/>
      <w:textAlignment w:val="center"/>
    </w:pPr>
  </w:style>
  <w:style w:type="paragraph" w:customStyle="1" w:styleId="xl97">
    <w:name w:val="xl97"/>
    <w:basedOn w:val="a"/>
    <w:rsid w:val="00D069F2"/>
    <w:pPr>
      <w:pBdr>
        <w:top w:val="single" w:sz="8" w:space="0" w:color="595959"/>
        <w:left w:val="single" w:sz="8" w:space="0" w:color="595959"/>
        <w:right w:val="single" w:sz="8" w:space="0" w:color="595959"/>
      </w:pBdr>
      <w:spacing w:before="100" w:beforeAutospacing="1" w:after="100" w:afterAutospacing="1"/>
      <w:jc w:val="center"/>
      <w:textAlignment w:val="center"/>
    </w:pPr>
    <w:rPr>
      <w:sz w:val="20"/>
      <w:szCs w:val="20"/>
    </w:rPr>
  </w:style>
  <w:style w:type="paragraph" w:customStyle="1" w:styleId="xl98">
    <w:name w:val="xl98"/>
    <w:basedOn w:val="a"/>
    <w:rsid w:val="00D069F2"/>
    <w:pPr>
      <w:pBdr>
        <w:left w:val="single" w:sz="8" w:space="0" w:color="595959"/>
        <w:right w:val="single" w:sz="8" w:space="0" w:color="595959"/>
      </w:pBdr>
      <w:spacing w:before="100" w:beforeAutospacing="1" w:after="100" w:afterAutospacing="1"/>
      <w:jc w:val="center"/>
      <w:textAlignment w:val="center"/>
    </w:pPr>
    <w:rPr>
      <w:sz w:val="20"/>
      <w:szCs w:val="20"/>
    </w:rPr>
  </w:style>
  <w:style w:type="paragraph" w:customStyle="1" w:styleId="xl99">
    <w:name w:val="xl99"/>
    <w:basedOn w:val="a"/>
    <w:rsid w:val="00D069F2"/>
    <w:pPr>
      <w:pBdr>
        <w:left w:val="single" w:sz="8" w:space="0" w:color="595959"/>
        <w:bottom w:val="single" w:sz="8" w:space="0" w:color="595959"/>
        <w:right w:val="single" w:sz="8" w:space="0" w:color="595959"/>
      </w:pBdr>
      <w:spacing w:before="100" w:beforeAutospacing="1" w:after="100" w:afterAutospacing="1"/>
      <w:jc w:val="center"/>
      <w:textAlignment w:val="center"/>
    </w:pPr>
    <w:rPr>
      <w:sz w:val="20"/>
      <w:szCs w:val="20"/>
    </w:rPr>
  </w:style>
  <w:style w:type="paragraph" w:customStyle="1" w:styleId="xl100">
    <w:name w:val="xl100"/>
    <w:basedOn w:val="a"/>
    <w:rsid w:val="00D069F2"/>
    <w:pPr>
      <w:pBdr>
        <w:top w:val="single" w:sz="8" w:space="0" w:color="595959"/>
        <w:left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01">
    <w:name w:val="xl101"/>
    <w:basedOn w:val="a"/>
    <w:rsid w:val="00D069F2"/>
    <w:pPr>
      <w:pBdr>
        <w:left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02">
    <w:name w:val="xl102"/>
    <w:basedOn w:val="a"/>
    <w:rsid w:val="00D069F2"/>
    <w:pPr>
      <w:pBdr>
        <w:top w:val="single" w:sz="8" w:space="0" w:color="595959"/>
        <w:left w:val="single" w:sz="8" w:space="0" w:color="595959"/>
        <w:right w:val="single" w:sz="8" w:space="0" w:color="595959"/>
      </w:pBdr>
      <w:shd w:val="clear" w:color="000000" w:fill="FFFFFF"/>
      <w:spacing w:before="100" w:beforeAutospacing="1" w:after="100" w:afterAutospacing="1"/>
      <w:textAlignment w:val="center"/>
    </w:pPr>
    <w:rPr>
      <w:sz w:val="20"/>
      <w:szCs w:val="20"/>
    </w:rPr>
  </w:style>
  <w:style w:type="paragraph" w:customStyle="1" w:styleId="xl103">
    <w:name w:val="xl103"/>
    <w:basedOn w:val="a"/>
    <w:rsid w:val="00D069F2"/>
    <w:pPr>
      <w:pBdr>
        <w:left w:val="single" w:sz="8" w:space="0" w:color="595959"/>
        <w:right w:val="single" w:sz="8" w:space="0" w:color="595959"/>
      </w:pBdr>
      <w:shd w:val="clear" w:color="000000" w:fill="FFFFFF"/>
      <w:spacing w:before="100" w:beforeAutospacing="1" w:after="100" w:afterAutospacing="1"/>
      <w:textAlignment w:val="center"/>
    </w:pPr>
    <w:rPr>
      <w:sz w:val="20"/>
      <w:szCs w:val="20"/>
    </w:rPr>
  </w:style>
  <w:style w:type="paragraph" w:customStyle="1" w:styleId="xl104">
    <w:name w:val="xl104"/>
    <w:basedOn w:val="a"/>
    <w:rsid w:val="00D069F2"/>
    <w:pPr>
      <w:pBdr>
        <w:left w:val="single" w:sz="8" w:space="0" w:color="595959"/>
        <w:bottom w:val="single" w:sz="8" w:space="0" w:color="595959"/>
        <w:right w:val="single" w:sz="8" w:space="0" w:color="595959"/>
      </w:pBdr>
      <w:shd w:val="clear" w:color="000000" w:fill="FFFFFF"/>
      <w:spacing w:before="100" w:beforeAutospacing="1" w:after="100" w:afterAutospacing="1"/>
      <w:textAlignment w:val="center"/>
    </w:pPr>
    <w:rPr>
      <w:sz w:val="20"/>
      <w:szCs w:val="20"/>
    </w:rPr>
  </w:style>
  <w:style w:type="paragraph" w:customStyle="1" w:styleId="xl105">
    <w:name w:val="xl105"/>
    <w:basedOn w:val="a"/>
    <w:rsid w:val="00D069F2"/>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06">
    <w:name w:val="xl106"/>
    <w:basedOn w:val="a"/>
    <w:rsid w:val="00D069F2"/>
    <w:pPr>
      <w:pBdr>
        <w:top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07">
    <w:name w:val="xl107"/>
    <w:basedOn w:val="a"/>
    <w:rsid w:val="00D069F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08">
    <w:name w:val="xl108"/>
    <w:basedOn w:val="a"/>
    <w:rsid w:val="00D069F2"/>
    <w:pPr>
      <w:pBdr>
        <w:top w:val="single" w:sz="8" w:space="0" w:color="595959"/>
        <w:lef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09">
    <w:name w:val="xl109"/>
    <w:basedOn w:val="a"/>
    <w:rsid w:val="00D069F2"/>
    <w:pPr>
      <w:pBdr>
        <w:top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10">
    <w:name w:val="xl110"/>
    <w:basedOn w:val="a"/>
    <w:rsid w:val="00D069F2"/>
    <w:pPr>
      <w:pBdr>
        <w:top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11">
    <w:name w:val="xl111"/>
    <w:basedOn w:val="a"/>
    <w:rsid w:val="00D069F2"/>
    <w:pPr>
      <w:pBdr>
        <w:left w:val="single" w:sz="8" w:space="0" w:color="595959"/>
        <w:bottom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12">
    <w:name w:val="xl112"/>
    <w:basedOn w:val="a"/>
    <w:rsid w:val="00D069F2"/>
    <w:pPr>
      <w:pBdr>
        <w:bottom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13">
    <w:name w:val="xl113"/>
    <w:basedOn w:val="a"/>
    <w:rsid w:val="00D069F2"/>
    <w:pPr>
      <w:pBdr>
        <w:top w:val="single" w:sz="8" w:space="0" w:color="595959"/>
        <w:left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14">
    <w:name w:val="xl114"/>
    <w:basedOn w:val="a"/>
    <w:rsid w:val="00D069F2"/>
    <w:pPr>
      <w:pBdr>
        <w:left w:val="single" w:sz="8" w:space="0" w:color="595959"/>
        <w:right w:val="single" w:sz="8" w:space="0" w:color="595959"/>
      </w:pBdr>
      <w:shd w:val="clear" w:color="000000" w:fill="FFFFFF"/>
      <w:spacing w:before="100" w:beforeAutospacing="1" w:after="100" w:afterAutospacing="1"/>
      <w:jc w:val="center"/>
      <w:textAlignment w:val="center"/>
    </w:pPr>
    <w:rPr>
      <w:sz w:val="20"/>
      <w:szCs w:val="20"/>
    </w:rPr>
  </w:style>
  <w:style w:type="paragraph" w:customStyle="1" w:styleId="xl115">
    <w:name w:val="xl115"/>
    <w:basedOn w:val="a"/>
    <w:rsid w:val="00D069F2"/>
    <w:pPr>
      <w:pBdr>
        <w:top w:val="single" w:sz="8" w:space="0" w:color="595959"/>
        <w:left w:val="single" w:sz="8" w:space="0" w:color="595959"/>
        <w:right w:val="single" w:sz="8" w:space="0" w:color="595959"/>
      </w:pBdr>
      <w:shd w:val="clear" w:color="000000" w:fill="FFFFFF"/>
      <w:spacing w:before="100" w:beforeAutospacing="1" w:after="100" w:afterAutospacing="1"/>
      <w:jc w:val="both"/>
      <w:textAlignment w:val="center"/>
    </w:pPr>
    <w:rPr>
      <w:sz w:val="20"/>
      <w:szCs w:val="20"/>
    </w:rPr>
  </w:style>
  <w:style w:type="paragraph" w:customStyle="1" w:styleId="xl116">
    <w:name w:val="xl116"/>
    <w:basedOn w:val="a"/>
    <w:rsid w:val="00D069F2"/>
    <w:pPr>
      <w:pBdr>
        <w:left w:val="single" w:sz="8" w:space="0" w:color="595959"/>
        <w:right w:val="single" w:sz="8" w:space="0" w:color="595959"/>
      </w:pBdr>
      <w:shd w:val="clear" w:color="000000" w:fill="FFFFFF"/>
      <w:spacing w:before="100" w:beforeAutospacing="1" w:after="100" w:afterAutospacing="1"/>
      <w:jc w:val="both"/>
      <w:textAlignment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229">
      <w:bodyDiv w:val="1"/>
      <w:marLeft w:val="0"/>
      <w:marRight w:val="0"/>
      <w:marTop w:val="0"/>
      <w:marBottom w:val="0"/>
      <w:divBdr>
        <w:top w:val="none" w:sz="0" w:space="0" w:color="auto"/>
        <w:left w:val="none" w:sz="0" w:space="0" w:color="auto"/>
        <w:bottom w:val="none" w:sz="0" w:space="0" w:color="auto"/>
        <w:right w:val="none" w:sz="0" w:space="0" w:color="auto"/>
      </w:divBdr>
    </w:div>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59134819">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91171561">
      <w:bodyDiv w:val="1"/>
      <w:marLeft w:val="0"/>
      <w:marRight w:val="0"/>
      <w:marTop w:val="0"/>
      <w:marBottom w:val="0"/>
      <w:divBdr>
        <w:top w:val="none" w:sz="0" w:space="0" w:color="auto"/>
        <w:left w:val="none" w:sz="0" w:space="0" w:color="auto"/>
        <w:bottom w:val="none" w:sz="0" w:space="0" w:color="auto"/>
        <w:right w:val="none" w:sz="0" w:space="0" w:color="auto"/>
      </w:divBdr>
    </w:div>
    <w:div w:id="143812654">
      <w:bodyDiv w:val="1"/>
      <w:marLeft w:val="0"/>
      <w:marRight w:val="0"/>
      <w:marTop w:val="0"/>
      <w:marBottom w:val="0"/>
      <w:divBdr>
        <w:top w:val="none" w:sz="0" w:space="0" w:color="auto"/>
        <w:left w:val="none" w:sz="0" w:space="0" w:color="auto"/>
        <w:bottom w:val="none" w:sz="0" w:space="0" w:color="auto"/>
        <w:right w:val="none" w:sz="0" w:space="0" w:color="auto"/>
      </w:divBdr>
    </w:div>
    <w:div w:id="151258744">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185363183">
      <w:bodyDiv w:val="1"/>
      <w:marLeft w:val="0"/>
      <w:marRight w:val="0"/>
      <w:marTop w:val="0"/>
      <w:marBottom w:val="0"/>
      <w:divBdr>
        <w:top w:val="none" w:sz="0" w:space="0" w:color="auto"/>
        <w:left w:val="none" w:sz="0" w:space="0" w:color="auto"/>
        <w:bottom w:val="none" w:sz="0" w:space="0" w:color="auto"/>
        <w:right w:val="none" w:sz="0" w:space="0" w:color="auto"/>
      </w:divBdr>
    </w:div>
    <w:div w:id="239482400">
      <w:bodyDiv w:val="1"/>
      <w:marLeft w:val="0"/>
      <w:marRight w:val="0"/>
      <w:marTop w:val="0"/>
      <w:marBottom w:val="0"/>
      <w:divBdr>
        <w:top w:val="none" w:sz="0" w:space="0" w:color="auto"/>
        <w:left w:val="none" w:sz="0" w:space="0" w:color="auto"/>
        <w:bottom w:val="none" w:sz="0" w:space="0" w:color="auto"/>
        <w:right w:val="none" w:sz="0" w:space="0" w:color="auto"/>
      </w:divBdr>
    </w:div>
    <w:div w:id="250167086">
      <w:bodyDiv w:val="1"/>
      <w:marLeft w:val="0"/>
      <w:marRight w:val="0"/>
      <w:marTop w:val="0"/>
      <w:marBottom w:val="0"/>
      <w:divBdr>
        <w:top w:val="none" w:sz="0" w:space="0" w:color="auto"/>
        <w:left w:val="none" w:sz="0" w:space="0" w:color="auto"/>
        <w:bottom w:val="none" w:sz="0" w:space="0" w:color="auto"/>
        <w:right w:val="none" w:sz="0" w:space="0" w:color="auto"/>
      </w:divBdr>
    </w:div>
    <w:div w:id="250625680">
      <w:bodyDiv w:val="1"/>
      <w:marLeft w:val="0"/>
      <w:marRight w:val="0"/>
      <w:marTop w:val="0"/>
      <w:marBottom w:val="0"/>
      <w:divBdr>
        <w:top w:val="none" w:sz="0" w:space="0" w:color="auto"/>
        <w:left w:val="none" w:sz="0" w:space="0" w:color="auto"/>
        <w:bottom w:val="none" w:sz="0" w:space="0" w:color="auto"/>
        <w:right w:val="none" w:sz="0" w:space="0" w:color="auto"/>
      </w:divBdr>
    </w:div>
    <w:div w:id="269165203">
      <w:bodyDiv w:val="1"/>
      <w:marLeft w:val="0"/>
      <w:marRight w:val="0"/>
      <w:marTop w:val="0"/>
      <w:marBottom w:val="0"/>
      <w:divBdr>
        <w:top w:val="none" w:sz="0" w:space="0" w:color="auto"/>
        <w:left w:val="none" w:sz="0" w:space="0" w:color="auto"/>
        <w:bottom w:val="none" w:sz="0" w:space="0" w:color="auto"/>
        <w:right w:val="none" w:sz="0" w:space="0" w:color="auto"/>
      </w:divBdr>
    </w:div>
    <w:div w:id="280502344">
      <w:bodyDiv w:val="1"/>
      <w:marLeft w:val="0"/>
      <w:marRight w:val="0"/>
      <w:marTop w:val="0"/>
      <w:marBottom w:val="0"/>
      <w:divBdr>
        <w:top w:val="none" w:sz="0" w:space="0" w:color="auto"/>
        <w:left w:val="none" w:sz="0" w:space="0" w:color="auto"/>
        <w:bottom w:val="none" w:sz="0" w:space="0" w:color="auto"/>
        <w:right w:val="none" w:sz="0" w:space="0" w:color="auto"/>
      </w:divBdr>
    </w:div>
    <w:div w:id="283465770">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353457407">
      <w:bodyDiv w:val="1"/>
      <w:marLeft w:val="0"/>
      <w:marRight w:val="0"/>
      <w:marTop w:val="0"/>
      <w:marBottom w:val="0"/>
      <w:divBdr>
        <w:top w:val="none" w:sz="0" w:space="0" w:color="auto"/>
        <w:left w:val="none" w:sz="0" w:space="0" w:color="auto"/>
        <w:bottom w:val="none" w:sz="0" w:space="0" w:color="auto"/>
        <w:right w:val="none" w:sz="0" w:space="0" w:color="auto"/>
      </w:divBdr>
    </w:div>
    <w:div w:id="359400621">
      <w:bodyDiv w:val="1"/>
      <w:marLeft w:val="0"/>
      <w:marRight w:val="0"/>
      <w:marTop w:val="0"/>
      <w:marBottom w:val="0"/>
      <w:divBdr>
        <w:top w:val="none" w:sz="0" w:space="0" w:color="auto"/>
        <w:left w:val="none" w:sz="0" w:space="0" w:color="auto"/>
        <w:bottom w:val="none" w:sz="0" w:space="0" w:color="auto"/>
        <w:right w:val="none" w:sz="0" w:space="0" w:color="auto"/>
      </w:divBdr>
    </w:div>
    <w:div w:id="391541529">
      <w:bodyDiv w:val="1"/>
      <w:marLeft w:val="0"/>
      <w:marRight w:val="0"/>
      <w:marTop w:val="0"/>
      <w:marBottom w:val="0"/>
      <w:divBdr>
        <w:top w:val="none" w:sz="0" w:space="0" w:color="auto"/>
        <w:left w:val="none" w:sz="0" w:space="0" w:color="auto"/>
        <w:bottom w:val="none" w:sz="0" w:space="0" w:color="auto"/>
        <w:right w:val="none" w:sz="0" w:space="0" w:color="auto"/>
      </w:divBdr>
    </w:div>
    <w:div w:id="404257804">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43579500">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475755431">
      <w:bodyDiv w:val="1"/>
      <w:marLeft w:val="0"/>
      <w:marRight w:val="0"/>
      <w:marTop w:val="0"/>
      <w:marBottom w:val="0"/>
      <w:divBdr>
        <w:top w:val="none" w:sz="0" w:space="0" w:color="auto"/>
        <w:left w:val="none" w:sz="0" w:space="0" w:color="auto"/>
        <w:bottom w:val="none" w:sz="0" w:space="0" w:color="auto"/>
        <w:right w:val="none" w:sz="0" w:space="0" w:color="auto"/>
      </w:divBdr>
    </w:div>
    <w:div w:id="492337335">
      <w:bodyDiv w:val="1"/>
      <w:marLeft w:val="0"/>
      <w:marRight w:val="0"/>
      <w:marTop w:val="0"/>
      <w:marBottom w:val="0"/>
      <w:divBdr>
        <w:top w:val="none" w:sz="0" w:space="0" w:color="auto"/>
        <w:left w:val="none" w:sz="0" w:space="0" w:color="auto"/>
        <w:bottom w:val="none" w:sz="0" w:space="0" w:color="auto"/>
        <w:right w:val="none" w:sz="0" w:space="0" w:color="auto"/>
      </w:divBdr>
    </w:div>
    <w:div w:id="531498563">
      <w:bodyDiv w:val="1"/>
      <w:marLeft w:val="0"/>
      <w:marRight w:val="0"/>
      <w:marTop w:val="0"/>
      <w:marBottom w:val="0"/>
      <w:divBdr>
        <w:top w:val="none" w:sz="0" w:space="0" w:color="auto"/>
        <w:left w:val="none" w:sz="0" w:space="0" w:color="auto"/>
        <w:bottom w:val="none" w:sz="0" w:space="0" w:color="auto"/>
        <w:right w:val="none" w:sz="0" w:space="0" w:color="auto"/>
      </w:divBdr>
    </w:div>
    <w:div w:id="575171391">
      <w:bodyDiv w:val="1"/>
      <w:marLeft w:val="0"/>
      <w:marRight w:val="0"/>
      <w:marTop w:val="0"/>
      <w:marBottom w:val="0"/>
      <w:divBdr>
        <w:top w:val="none" w:sz="0" w:space="0" w:color="auto"/>
        <w:left w:val="none" w:sz="0" w:space="0" w:color="auto"/>
        <w:bottom w:val="none" w:sz="0" w:space="0" w:color="auto"/>
        <w:right w:val="none" w:sz="0" w:space="0" w:color="auto"/>
      </w:divBdr>
    </w:div>
    <w:div w:id="599677466">
      <w:bodyDiv w:val="1"/>
      <w:marLeft w:val="0"/>
      <w:marRight w:val="0"/>
      <w:marTop w:val="0"/>
      <w:marBottom w:val="0"/>
      <w:divBdr>
        <w:top w:val="none" w:sz="0" w:space="0" w:color="auto"/>
        <w:left w:val="none" w:sz="0" w:space="0" w:color="auto"/>
        <w:bottom w:val="none" w:sz="0" w:space="0" w:color="auto"/>
        <w:right w:val="none" w:sz="0" w:space="0" w:color="auto"/>
      </w:divBdr>
    </w:div>
    <w:div w:id="626931858">
      <w:bodyDiv w:val="1"/>
      <w:marLeft w:val="0"/>
      <w:marRight w:val="0"/>
      <w:marTop w:val="0"/>
      <w:marBottom w:val="0"/>
      <w:divBdr>
        <w:top w:val="none" w:sz="0" w:space="0" w:color="auto"/>
        <w:left w:val="none" w:sz="0" w:space="0" w:color="auto"/>
        <w:bottom w:val="none" w:sz="0" w:space="0" w:color="auto"/>
        <w:right w:val="none" w:sz="0" w:space="0" w:color="auto"/>
      </w:divBdr>
    </w:div>
    <w:div w:id="644313580">
      <w:bodyDiv w:val="1"/>
      <w:marLeft w:val="0"/>
      <w:marRight w:val="0"/>
      <w:marTop w:val="0"/>
      <w:marBottom w:val="0"/>
      <w:divBdr>
        <w:top w:val="none" w:sz="0" w:space="0" w:color="auto"/>
        <w:left w:val="none" w:sz="0" w:space="0" w:color="auto"/>
        <w:bottom w:val="none" w:sz="0" w:space="0" w:color="auto"/>
        <w:right w:val="none" w:sz="0" w:space="0" w:color="auto"/>
      </w:divBdr>
    </w:div>
    <w:div w:id="651905136">
      <w:bodyDiv w:val="1"/>
      <w:marLeft w:val="0"/>
      <w:marRight w:val="0"/>
      <w:marTop w:val="0"/>
      <w:marBottom w:val="0"/>
      <w:divBdr>
        <w:top w:val="none" w:sz="0" w:space="0" w:color="auto"/>
        <w:left w:val="none" w:sz="0" w:space="0" w:color="auto"/>
        <w:bottom w:val="none" w:sz="0" w:space="0" w:color="auto"/>
        <w:right w:val="none" w:sz="0" w:space="0" w:color="auto"/>
      </w:divBdr>
    </w:div>
    <w:div w:id="670837049">
      <w:bodyDiv w:val="1"/>
      <w:marLeft w:val="0"/>
      <w:marRight w:val="0"/>
      <w:marTop w:val="0"/>
      <w:marBottom w:val="0"/>
      <w:divBdr>
        <w:top w:val="none" w:sz="0" w:space="0" w:color="auto"/>
        <w:left w:val="none" w:sz="0" w:space="0" w:color="auto"/>
        <w:bottom w:val="none" w:sz="0" w:space="0" w:color="auto"/>
        <w:right w:val="none" w:sz="0" w:space="0" w:color="auto"/>
      </w:divBdr>
    </w:div>
    <w:div w:id="712000602">
      <w:bodyDiv w:val="1"/>
      <w:marLeft w:val="0"/>
      <w:marRight w:val="0"/>
      <w:marTop w:val="0"/>
      <w:marBottom w:val="0"/>
      <w:divBdr>
        <w:top w:val="none" w:sz="0" w:space="0" w:color="auto"/>
        <w:left w:val="none" w:sz="0" w:space="0" w:color="auto"/>
        <w:bottom w:val="none" w:sz="0" w:space="0" w:color="auto"/>
        <w:right w:val="none" w:sz="0" w:space="0" w:color="auto"/>
      </w:divBdr>
    </w:div>
    <w:div w:id="72483652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787309920">
      <w:bodyDiv w:val="1"/>
      <w:marLeft w:val="0"/>
      <w:marRight w:val="0"/>
      <w:marTop w:val="0"/>
      <w:marBottom w:val="0"/>
      <w:divBdr>
        <w:top w:val="none" w:sz="0" w:space="0" w:color="auto"/>
        <w:left w:val="none" w:sz="0" w:space="0" w:color="auto"/>
        <w:bottom w:val="none" w:sz="0" w:space="0" w:color="auto"/>
        <w:right w:val="none" w:sz="0" w:space="0" w:color="auto"/>
      </w:divBdr>
    </w:div>
    <w:div w:id="831337007">
      <w:bodyDiv w:val="1"/>
      <w:marLeft w:val="0"/>
      <w:marRight w:val="0"/>
      <w:marTop w:val="0"/>
      <w:marBottom w:val="0"/>
      <w:divBdr>
        <w:top w:val="none" w:sz="0" w:space="0" w:color="auto"/>
        <w:left w:val="none" w:sz="0" w:space="0" w:color="auto"/>
        <w:bottom w:val="none" w:sz="0" w:space="0" w:color="auto"/>
        <w:right w:val="none" w:sz="0" w:space="0" w:color="auto"/>
      </w:divBdr>
    </w:div>
    <w:div w:id="859273381">
      <w:bodyDiv w:val="1"/>
      <w:marLeft w:val="0"/>
      <w:marRight w:val="0"/>
      <w:marTop w:val="0"/>
      <w:marBottom w:val="0"/>
      <w:divBdr>
        <w:top w:val="none" w:sz="0" w:space="0" w:color="auto"/>
        <w:left w:val="none" w:sz="0" w:space="0" w:color="auto"/>
        <w:bottom w:val="none" w:sz="0" w:space="0" w:color="auto"/>
        <w:right w:val="none" w:sz="0" w:space="0" w:color="auto"/>
      </w:divBdr>
    </w:div>
    <w:div w:id="895580830">
      <w:bodyDiv w:val="1"/>
      <w:marLeft w:val="0"/>
      <w:marRight w:val="0"/>
      <w:marTop w:val="0"/>
      <w:marBottom w:val="0"/>
      <w:divBdr>
        <w:top w:val="none" w:sz="0" w:space="0" w:color="auto"/>
        <w:left w:val="none" w:sz="0" w:space="0" w:color="auto"/>
        <w:bottom w:val="none" w:sz="0" w:space="0" w:color="auto"/>
        <w:right w:val="none" w:sz="0" w:space="0" w:color="auto"/>
      </w:divBdr>
    </w:div>
    <w:div w:id="913005207">
      <w:bodyDiv w:val="1"/>
      <w:marLeft w:val="0"/>
      <w:marRight w:val="0"/>
      <w:marTop w:val="0"/>
      <w:marBottom w:val="0"/>
      <w:divBdr>
        <w:top w:val="none" w:sz="0" w:space="0" w:color="auto"/>
        <w:left w:val="none" w:sz="0" w:space="0" w:color="auto"/>
        <w:bottom w:val="none" w:sz="0" w:space="0" w:color="auto"/>
        <w:right w:val="none" w:sz="0" w:space="0" w:color="auto"/>
      </w:divBdr>
    </w:div>
    <w:div w:id="928268226">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984120014">
      <w:bodyDiv w:val="1"/>
      <w:marLeft w:val="0"/>
      <w:marRight w:val="0"/>
      <w:marTop w:val="0"/>
      <w:marBottom w:val="0"/>
      <w:divBdr>
        <w:top w:val="none" w:sz="0" w:space="0" w:color="auto"/>
        <w:left w:val="none" w:sz="0" w:space="0" w:color="auto"/>
        <w:bottom w:val="none" w:sz="0" w:space="0" w:color="auto"/>
        <w:right w:val="none" w:sz="0" w:space="0" w:color="auto"/>
      </w:divBdr>
    </w:div>
    <w:div w:id="991369985">
      <w:bodyDiv w:val="1"/>
      <w:marLeft w:val="0"/>
      <w:marRight w:val="0"/>
      <w:marTop w:val="0"/>
      <w:marBottom w:val="0"/>
      <w:divBdr>
        <w:top w:val="none" w:sz="0" w:space="0" w:color="auto"/>
        <w:left w:val="none" w:sz="0" w:space="0" w:color="auto"/>
        <w:bottom w:val="none" w:sz="0" w:space="0" w:color="auto"/>
        <w:right w:val="none" w:sz="0" w:space="0" w:color="auto"/>
      </w:divBdr>
    </w:div>
    <w:div w:id="997222873">
      <w:bodyDiv w:val="1"/>
      <w:marLeft w:val="0"/>
      <w:marRight w:val="0"/>
      <w:marTop w:val="0"/>
      <w:marBottom w:val="0"/>
      <w:divBdr>
        <w:top w:val="none" w:sz="0" w:space="0" w:color="auto"/>
        <w:left w:val="none" w:sz="0" w:space="0" w:color="auto"/>
        <w:bottom w:val="none" w:sz="0" w:space="0" w:color="auto"/>
        <w:right w:val="none" w:sz="0" w:space="0" w:color="auto"/>
      </w:divBdr>
    </w:div>
    <w:div w:id="1003703739">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049109931">
      <w:bodyDiv w:val="1"/>
      <w:marLeft w:val="0"/>
      <w:marRight w:val="0"/>
      <w:marTop w:val="0"/>
      <w:marBottom w:val="0"/>
      <w:divBdr>
        <w:top w:val="none" w:sz="0" w:space="0" w:color="auto"/>
        <w:left w:val="none" w:sz="0" w:space="0" w:color="auto"/>
        <w:bottom w:val="none" w:sz="0" w:space="0" w:color="auto"/>
        <w:right w:val="none" w:sz="0" w:space="0" w:color="auto"/>
      </w:divBdr>
    </w:div>
    <w:div w:id="1091588809">
      <w:bodyDiv w:val="1"/>
      <w:marLeft w:val="0"/>
      <w:marRight w:val="0"/>
      <w:marTop w:val="0"/>
      <w:marBottom w:val="0"/>
      <w:divBdr>
        <w:top w:val="none" w:sz="0" w:space="0" w:color="auto"/>
        <w:left w:val="none" w:sz="0" w:space="0" w:color="auto"/>
        <w:bottom w:val="none" w:sz="0" w:space="0" w:color="auto"/>
        <w:right w:val="none" w:sz="0" w:space="0" w:color="auto"/>
      </w:divBdr>
    </w:div>
    <w:div w:id="1142767742">
      <w:bodyDiv w:val="1"/>
      <w:marLeft w:val="0"/>
      <w:marRight w:val="0"/>
      <w:marTop w:val="0"/>
      <w:marBottom w:val="0"/>
      <w:divBdr>
        <w:top w:val="none" w:sz="0" w:space="0" w:color="auto"/>
        <w:left w:val="none" w:sz="0" w:space="0" w:color="auto"/>
        <w:bottom w:val="none" w:sz="0" w:space="0" w:color="auto"/>
        <w:right w:val="none" w:sz="0" w:space="0" w:color="auto"/>
      </w:divBdr>
    </w:div>
    <w:div w:id="1184786429">
      <w:bodyDiv w:val="1"/>
      <w:marLeft w:val="0"/>
      <w:marRight w:val="0"/>
      <w:marTop w:val="0"/>
      <w:marBottom w:val="0"/>
      <w:divBdr>
        <w:top w:val="none" w:sz="0" w:space="0" w:color="auto"/>
        <w:left w:val="none" w:sz="0" w:space="0" w:color="auto"/>
        <w:bottom w:val="none" w:sz="0" w:space="0" w:color="auto"/>
        <w:right w:val="none" w:sz="0" w:space="0" w:color="auto"/>
      </w:divBdr>
    </w:div>
    <w:div w:id="1201748357">
      <w:bodyDiv w:val="1"/>
      <w:marLeft w:val="0"/>
      <w:marRight w:val="0"/>
      <w:marTop w:val="0"/>
      <w:marBottom w:val="0"/>
      <w:divBdr>
        <w:top w:val="none" w:sz="0" w:space="0" w:color="auto"/>
        <w:left w:val="none" w:sz="0" w:space="0" w:color="auto"/>
        <w:bottom w:val="none" w:sz="0" w:space="0" w:color="auto"/>
        <w:right w:val="none" w:sz="0" w:space="0" w:color="auto"/>
      </w:divBdr>
    </w:div>
    <w:div w:id="1241672421">
      <w:bodyDiv w:val="1"/>
      <w:marLeft w:val="0"/>
      <w:marRight w:val="0"/>
      <w:marTop w:val="0"/>
      <w:marBottom w:val="0"/>
      <w:divBdr>
        <w:top w:val="none" w:sz="0" w:space="0" w:color="auto"/>
        <w:left w:val="none" w:sz="0" w:space="0" w:color="auto"/>
        <w:bottom w:val="none" w:sz="0" w:space="0" w:color="auto"/>
        <w:right w:val="none" w:sz="0" w:space="0" w:color="auto"/>
      </w:divBdr>
    </w:div>
    <w:div w:id="1265961022">
      <w:bodyDiv w:val="1"/>
      <w:marLeft w:val="0"/>
      <w:marRight w:val="0"/>
      <w:marTop w:val="0"/>
      <w:marBottom w:val="0"/>
      <w:divBdr>
        <w:top w:val="none" w:sz="0" w:space="0" w:color="auto"/>
        <w:left w:val="none" w:sz="0" w:space="0" w:color="auto"/>
        <w:bottom w:val="none" w:sz="0" w:space="0" w:color="auto"/>
        <w:right w:val="none" w:sz="0" w:space="0" w:color="auto"/>
      </w:divBdr>
    </w:div>
    <w:div w:id="1299148941">
      <w:bodyDiv w:val="1"/>
      <w:marLeft w:val="0"/>
      <w:marRight w:val="0"/>
      <w:marTop w:val="0"/>
      <w:marBottom w:val="0"/>
      <w:divBdr>
        <w:top w:val="none" w:sz="0" w:space="0" w:color="auto"/>
        <w:left w:val="none" w:sz="0" w:space="0" w:color="auto"/>
        <w:bottom w:val="none" w:sz="0" w:space="0" w:color="auto"/>
        <w:right w:val="none" w:sz="0" w:space="0" w:color="auto"/>
      </w:divBdr>
    </w:div>
    <w:div w:id="1302232558">
      <w:bodyDiv w:val="1"/>
      <w:marLeft w:val="0"/>
      <w:marRight w:val="0"/>
      <w:marTop w:val="0"/>
      <w:marBottom w:val="0"/>
      <w:divBdr>
        <w:top w:val="none" w:sz="0" w:space="0" w:color="auto"/>
        <w:left w:val="none" w:sz="0" w:space="0" w:color="auto"/>
        <w:bottom w:val="none" w:sz="0" w:space="0" w:color="auto"/>
        <w:right w:val="none" w:sz="0" w:space="0" w:color="auto"/>
      </w:divBdr>
    </w:div>
    <w:div w:id="1339573595">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359894557">
      <w:bodyDiv w:val="1"/>
      <w:marLeft w:val="0"/>
      <w:marRight w:val="0"/>
      <w:marTop w:val="0"/>
      <w:marBottom w:val="0"/>
      <w:divBdr>
        <w:top w:val="none" w:sz="0" w:space="0" w:color="auto"/>
        <w:left w:val="none" w:sz="0" w:space="0" w:color="auto"/>
        <w:bottom w:val="none" w:sz="0" w:space="0" w:color="auto"/>
        <w:right w:val="none" w:sz="0" w:space="0" w:color="auto"/>
      </w:divBdr>
    </w:div>
    <w:div w:id="1412922771">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18673290">
      <w:bodyDiv w:val="1"/>
      <w:marLeft w:val="0"/>
      <w:marRight w:val="0"/>
      <w:marTop w:val="0"/>
      <w:marBottom w:val="0"/>
      <w:divBdr>
        <w:top w:val="none" w:sz="0" w:space="0" w:color="auto"/>
        <w:left w:val="none" w:sz="0" w:space="0" w:color="auto"/>
        <w:bottom w:val="none" w:sz="0" w:space="0" w:color="auto"/>
        <w:right w:val="none" w:sz="0" w:space="0" w:color="auto"/>
      </w:divBdr>
    </w:div>
    <w:div w:id="1418675715">
      <w:bodyDiv w:val="1"/>
      <w:marLeft w:val="0"/>
      <w:marRight w:val="0"/>
      <w:marTop w:val="0"/>
      <w:marBottom w:val="0"/>
      <w:divBdr>
        <w:top w:val="none" w:sz="0" w:space="0" w:color="auto"/>
        <w:left w:val="none" w:sz="0" w:space="0" w:color="auto"/>
        <w:bottom w:val="none" w:sz="0" w:space="0" w:color="auto"/>
        <w:right w:val="none" w:sz="0" w:space="0" w:color="auto"/>
      </w:divBdr>
    </w:div>
    <w:div w:id="1420906730">
      <w:bodyDiv w:val="1"/>
      <w:marLeft w:val="0"/>
      <w:marRight w:val="0"/>
      <w:marTop w:val="0"/>
      <w:marBottom w:val="0"/>
      <w:divBdr>
        <w:top w:val="none" w:sz="0" w:space="0" w:color="auto"/>
        <w:left w:val="none" w:sz="0" w:space="0" w:color="auto"/>
        <w:bottom w:val="none" w:sz="0" w:space="0" w:color="auto"/>
        <w:right w:val="none" w:sz="0" w:space="0" w:color="auto"/>
      </w:divBdr>
    </w:div>
    <w:div w:id="1423723691">
      <w:bodyDiv w:val="1"/>
      <w:marLeft w:val="0"/>
      <w:marRight w:val="0"/>
      <w:marTop w:val="0"/>
      <w:marBottom w:val="0"/>
      <w:divBdr>
        <w:top w:val="none" w:sz="0" w:space="0" w:color="auto"/>
        <w:left w:val="none" w:sz="0" w:space="0" w:color="auto"/>
        <w:bottom w:val="none" w:sz="0" w:space="0" w:color="auto"/>
        <w:right w:val="none" w:sz="0" w:space="0" w:color="auto"/>
      </w:divBdr>
    </w:div>
    <w:div w:id="1445080527">
      <w:bodyDiv w:val="1"/>
      <w:marLeft w:val="0"/>
      <w:marRight w:val="0"/>
      <w:marTop w:val="0"/>
      <w:marBottom w:val="0"/>
      <w:divBdr>
        <w:top w:val="none" w:sz="0" w:space="0" w:color="auto"/>
        <w:left w:val="none" w:sz="0" w:space="0" w:color="auto"/>
        <w:bottom w:val="none" w:sz="0" w:space="0" w:color="auto"/>
        <w:right w:val="none" w:sz="0" w:space="0" w:color="auto"/>
      </w:divBdr>
    </w:div>
    <w:div w:id="1472795462">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08904153">
      <w:bodyDiv w:val="1"/>
      <w:marLeft w:val="0"/>
      <w:marRight w:val="0"/>
      <w:marTop w:val="0"/>
      <w:marBottom w:val="0"/>
      <w:divBdr>
        <w:top w:val="none" w:sz="0" w:space="0" w:color="auto"/>
        <w:left w:val="none" w:sz="0" w:space="0" w:color="auto"/>
        <w:bottom w:val="none" w:sz="0" w:space="0" w:color="auto"/>
        <w:right w:val="none" w:sz="0" w:space="0" w:color="auto"/>
      </w:divBdr>
    </w:div>
    <w:div w:id="1526089977">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47329307">
      <w:bodyDiv w:val="1"/>
      <w:marLeft w:val="0"/>
      <w:marRight w:val="0"/>
      <w:marTop w:val="0"/>
      <w:marBottom w:val="0"/>
      <w:divBdr>
        <w:top w:val="none" w:sz="0" w:space="0" w:color="auto"/>
        <w:left w:val="none" w:sz="0" w:space="0" w:color="auto"/>
        <w:bottom w:val="none" w:sz="0" w:space="0" w:color="auto"/>
        <w:right w:val="none" w:sz="0" w:space="0" w:color="auto"/>
      </w:divBdr>
    </w:div>
    <w:div w:id="1548448265">
      <w:bodyDiv w:val="1"/>
      <w:marLeft w:val="0"/>
      <w:marRight w:val="0"/>
      <w:marTop w:val="0"/>
      <w:marBottom w:val="0"/>
      <w:divBdr>
        <w:top w:val="none" w:sz="0" w:space="0" w:color="auto"/>
        <w:left w:val="none" w:sz="0" w:space="0" w:color="auto"/>
        <w:bottom w:val="none" w:sz="0" w:space="0" w:color="auto"/>
        <w:right w:val="none" w:sz="0" w:space="0" w:color="auto"/>
      </w:divBdr>
    </w:div>
    <w:div w:id="1560631382">
      <w:bodyDiv w:val="1"/>
      <w:marLeft w:val="0"/>
      <w:marRight w:val="0"/>
      <w:marTop w:val="0"/>
      <w:marBottom w:val="0"/>
      <w:divBdr>
        <w:top w:val="none" w:sz="0" w:space="0" w:color="auto"/>
        <w:left w:val="none" w:sz="0" w:space="0" w:color="auto"/>
        <w:bottom w:val="none" w:sz="0" w:space="0" w:color="auto"/>
        <w:right w:val="none" w:sz="0" w:space="0" w:color="auto"/>
      </w:divBdr>
    </w:div>
    <w:div w:id="1582174827">
      <w:bodyDiv w:val="1"/>
      <w:marLeft w:val="0"/>
      <w:marRight w:val="0"/>
      <w:marTop w:val="0"/>
      <w:marBottom w:val="0"/>
      <w:divBdr>
        <w:top w:val="none" w:sz="0" w:space="0" w:color="auto"/>
        <w:left w:val="none" w:sz="0" w:space="0" w:color="auto"/>
        <w:bottom w:val="none" w:sz="0" w:space="0" w:color="auto"/>
        <w:right w:val="none" w:sz="0" w:space="0" w:color="auto"/>
      </w:divBdr>
    </w:div>
    <w:div w:id="1583683758">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593860247">
      <w:bodyDiv w:val="1"/>
      <w:marLeft w:val="0"/>
      <w:marRight w:val="0"/>
      <w:marTop w:val="0"/>
      <w:marBottom w:val="0"/>
      <w:divBdr>
        <w:top w:val="none" w:sz="0" w:space="0" w:color="auto"/>
        <w:left w:val="none" w:sz="0" w:space="0" w:color="auto"/>
        <w:bottom w:val="none" w:sz="0" w:space="0" w:color="auto"/>
        <w:right w:val="none" w:sz="0" w:space="0" w:color="auto"/>
      </w:divBdr>
    </w:div>
    <w:div w:id="1663970520">
      <w:bodyDiv w:val="1"/>
      <w:marLeft w:val="0"/>
      <w:marRight w:val="0"/>
      <w:marTop w:val="0"/>
      <w:marBottom w:val="0"/>
      <w:divBdr>
        <w:top w:val="none" w:sz="0" w:space="0" w:color="auto"/>
        <w:left w:val="none" w:sz="0" w:space="0" w:color="auto"/>
        <w:bottom w:val="none" w:sz="0" w:space="0" w:color="auto"/>
        <w:right w:val="none" w:sz="0" w:space="0" w:color="auto"/>
      </w:divBdr>
    </w:div>
    <w:div w:id="167052503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699770875">
      <w:bodyDiv w:val="1"/>
      <w:marLeft w:val="0"/>
      <w:marRight w:val="0"/>
      <w:marTop w:val="0"/>
      <w:marBottom w:val="0"/>
      <w:divBdr>
        <w:top w:val="none" w:sz="0" w:space="0" w:color="auto"/>
        <w:left w:val="none" w:sz="0" w:space="0" w:color="auto"/>
        <w:bottom w:val="none" w:sz="0" w:space="0" w:color="auto"/>
        <w:right w:val="none" w:sz="0" w:space="0" w:color="auto"/>
      </w:divBdr>
    </w:div>
    <w:div w:id="1718046577">
      <w:bodyDiv w:val="1"/>
      <w:marLeft w:val="0"/>
      <w:marRight w:val="0"/>
      <w:marTop w:val="0"/>
      <w:marBottom w:val="0"/>
      <w:divBdr>
        <w:top w:val="none" w:sz="0" w:space="0" w:color="auto"/>
        <w:left w:val="none" w:sz="0" w:space="0" w:color="auto"/>
        <w:bottom w:val="none" w:sz="0" w:space="0" w:color="auto"/>
        <w:right w:val="none" w:sz="0" w:space="0" w:color="auto"/>
      </w:divBdr>
    </w:div>
    <w:div w:id="1775662377">
      <w:bodyDiv w:val="1"/>
      <w:marLeft w:val="0"/>
      <w:marRight w:val="0"/>
      <w:marTop w:val="0"/>
      <w:marBottom w:val="0"/>
      <w:divBdr>
        <w:top w:val="none" w:sz="0" w:space="0" w:color="auto"/>
        <w:left w:val="none" w:sz="0" w:space="0" w:color="auto"/>
        <w:bottom w:val="none" w:sz="0" w:space="0" w:color="auto"/>
        <w:right w:val="none" w:sz="0" w:space="0" w:color="auto"/>
      </w:divBdr>
    </w:div>
    <w:div w:id="1791392877">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1822573379">
      <w:bodyDiv w:val="1"/>
      <w:marLeft w:val="0"/>
      <w:marRight w:val="0"/>
      <w:marTop w:val="0"/>
      <w:marBottom w:val="0"/>
      <w:divBdr>
        <w:top w:val="none" w:sz="0" w:space="0" w:color="auto"/>
        <w:left w:val="none" w:sz="0" w:space="0" w:color="auto"/>
        <w:bottom w:val="none" w:sz="0" w:space="0" w:color="auto"/>
        <w:right w:val="none" w:sz="0" w:space="0" w:color="auto"/>
      </w:divBdr>
    </w:div>
    <w:div w:id="1828666430">
      <w:bodyDiv w:val="1"/>
      <w:marLeft w:val="0"/>
      <w:marRight w:val="0"/>
      <w:marTop w:val="0"/>
      <w:marBottom w:val="0"/>
      <w:divBdr>
        <w:top w:val="none" w:sz="0" w:space="0" w:color="auto"/>
        <w:left w:val="none" w:sz="0" w:space="0" w:color="auto"/>
        <w:bottom w:val="none" w:sz="0" w:space="0" w:color="auto"/>
        <w:right w:val="none" w:sz="0" w:space="0" w:color="auto"/>
      </w:divBdr>
    </w:div>
    <w:div w:id="1843354731">
      <w:bodyDiv w:val="1"/>
      <w:marLeft w:val="0"/>
      <w:marRight w:val="0"/>
      <w:marTop w:val="0"/>
      <w:marBottom w:val="0"/>
      <w:divBdr>
        <w:top w:val="none" w:sz="0" w:space="0" w:color="auto"/>
        <w:left w:val="none" w:sz="0" w:space="0" w:color="auto"/>
        <w:bottom w:val="none" w:sz="0" w:space="0" w:color="auto"/>
        <w:right w:val="none" w:sz="0" w:space="0" w:color="auto"/>
      </w:divBdr>
    </w:div>
    <w:div w:id="1854419401">
      <w:bodyDiv w:val="1"/>
      <w:marLeft w:val="0"/>
      <w:marRight w:val="0"/>
      <w:marTop w:val="0"/>
      <w:marBottom w:val="0"/>
      <w:divBdr>
        <w:top w:val="none" w:sz="0" w:space="0" w:color="auto"/>
        <w:left w:val="none" w:sz="0" w:space="0" w:color="auto"/>
        <w:bottom w:val="none" w:sz="0" w:space="0" w:color="auto"/>
        <w:right w:val="none" w:sz="0" w:space="0" w:color="auto"/>
      </w:divBdr>
    </w:div>
    <w:div w:id="1855536663">
      <w:bodyDiv w:val="1"/>
      <w:marLeft w:val="0"/>
      <w:marRight w:val="0"/>
      <w:marTop w:val="0"/>
      <w:marBottom w:val="0"/>
      <w:divBdr>
        <w:top w:val="none" w:sz="0" w:space="0" w:color="auto"/>
        <w:left w:val="none" w:sz="0" w:space="0" w:color="auto"/>
        <w:bottom w:val="none" w:sz="0" w:space="0" w:color="auto"/>
        <w:right w:val="none" w:sz="0" w:space="0" w:color="auto"/>
      </w:divBdr>
    </w:div>
    <w:div w:id="1880775218">
      <w:bodyDiv w:val="1"/>
      <w:marLeft w:val="0"/>
      <w:marRight w:val="0"/>
      <w:marTop w:val="0"/>
      <w:marBottom w:val="0"/>
      <w:divBdr>
        <w:top w:val="none" w:sz="0" w:space="0" w:color="auto"/>
        <w:left w:val="none" w:sz="0" w:space="0" w:color="auto"/>
        <w:bottom w:val="none" w:sz="0" w:space="0" w:color="auto"/>
        <w:right w:val="none" w:sz="0" w:space="0" w:color="auto"/>
      </w:divBdr>
    </w:div>
    <w:div w:id="1955475028">
      <w:bodyDiv w:val="1"/>
      <w:marLeft w:val="0"/>
      <w:marRight w:val="0"/>
      <w:marTop w:val="0"/>
      <w:marBottom w:val="0"/>
      <w:divBdr>
        <w:top w:val="none" w:sz="0" w:space="0" w:color="auto"/>
        <w:left w:val="none" w:sz="0" w:space="0" w:color="auto"/>
        <w:bottom w:val="none" w:sz="0" w:space="0" w:color="auto"/>
        <w:right w:val="none" w:sz="0" w:space="0" w:color="auto"/>
      </w:divBdr>
    </w:div>
    <w:div w:id="1956011266">
      <w:bodyDiv w:val="1"/>
      <w:marLeft w:val="0"/>
      <w:marRight w:val="0"/>
      <w:marTop w:val="0"/>
      <w:marBottom w:val="0"/>
      <w:divBdr>
        <w:top w:val="none" w:sz="0" w:space="0" w:color="auto"/>
        <w:left w:val="none" w:sz="0" w:space="0" w:color="auto"/>
        <w:bottom w:val="none" w:sz="0" w:space="0" w:color="auto"/>
        <w:right w:val="none" w:sz="0" w:space="0" w:color="auto"/>
      </w:divBdr>
    </w:div>
    <w:div w:id="1959408958">
      <w:bodyDiv w:val="1"/>
      <w:marLeft w:val="0"/>
      <w:marRight w:val="0"/>
      <w:marTop w:val="0"/>
      <w:marBottom w:val="0"/>
      <w:divBdr>
        <w:top w:val="none" w:sz="0" w:space="0" w:color="auto"/>
        <w:left w:val="none" w:sz="0" w:space="0" w:color="auto"/>
        <w:bottom w:val="none" w:sz="0" w:space="0" w:color="auto"/>
        <w:right w:val="none" w:sz="0" w:space="0" w:color="auto"/>
      </w:divBdr>
    </w:div>
    <w:div w:id="1968391215">
      <w:bodyDiv w:val="1"/>
      <w:marLeft w:val="0"/>
      <w:marRight w:val="0"/>
      <w:marTop w:val="0"/>
      <w:marBottom w:val="0"/>
      <w:divBdr>
        <w:top w:val="none" w:sz="0" w:space="0" w:color="auto"/>
        <w:left w:val="none" w:sz="0" w:space="0" w:color="auto"/>
        <w:bottom w:val="none" w:sz="0" w:space="0" w:color="auto"/>
        <w:right w:val="none" w:sz="0" w:space="0" w:color="auto"/>
      </w:divBdr>
    </w:div>
    <w:div w:id="1972468798">
      <w:bodyDiv w:val="1"/>
      <w:marLeft w:val="0"/>
      <w:marRight w:val="0"/>
      <w:marTop w:val="0"/>
      <w:marBottom w:val="0"/>
      <w:divBdr>
        <w:top w:val="none" w:sz="0" w:space="0" w:color="auto"/>
        <w:left w:val="none" w:sz="0" w:space="0" w:color="auto"/>
        <w:bottom w:val="none" w:sz="0" w:space="0" w:color="auto"/>
        <w:right w:val="none" w:sz="0" w:space="0" w:color="auto"/>
      </w:divBdr>
    </w:div>
    <w:div w:id="1979143288">
      <w:bodyDiv w:val="1"/>
      <w:marLeft w:val="0"/>
      <w:marRight w:val="0"/>
      <w:marTop w:val="0"/>
      <w:marBottom w:val="0"/>
      <w:divBdr>
        <w:top w:val="none" w:sz="0" w:space="0" w:color="auto"/>
        <w:left w:val="none" w:sz="0" w:space="0" w:color="auto"/>
        <w:bottom w:val="none" w:sz="0" w:space="0" w:color="auto"/>
        <w:right w:val="none" w:sz="0" w:space="0" w:color="auto"/>
      </w:divBdr>
    </w:div>
    <w:div w:id="1982037644">
      <w:bodyDiv w:val="1"/>
      <w:marLeft w:val="0"/>
      <w:marRight w:val="0"/>
      <w:marTop w:val="0"/>
      <w:marBottom w:val="0"/>
      <w:divBdr>
        <w:top w:val="none" w:sz="0" w:space="0" w:color="auto"/>
        <w:left w:val="none" w:sz="0" w:space="0" w:color="auto"/>
        <w:bottom w:val="none" w:sz="0" w:space="0" w:color="auto"/>
        <w:right w:val="none" w:sz="0" w:space="0" w:color="auto"/>
      </w:divBdr>
    </w:div>
    <w:div w:id="2002197739">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5106617">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069573638">
      <w:bodyDiv w:val="1"/>
      <w:marLeft w:val="0"/>
      <w:marRight w:val="0"/>
      <w:marTop w:val="0"/>
      <w:marBottom w:val="0"/>
      <w:divBdr>
        <w:top w:val="none" w:sz="0" w:space="0" w:color="auto"/>
        <w:left w:val="none" w:sz="0" w:space="0" w:color="auto"/>
        <w:bottom w:val="none" w:sz="0" w:space="0" w:color="auto"/>
        <w:right w:val="none" w:sz="0" w:space="0" w:color="auto"/>
      </w:divBdr>
    </w:div>
    <w:div w:id="207777607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 w:id="2128036207">
      <w:bodyDiv w:val="1"/>
      <w:marLeft w:val="0"/>
      <w:marRight w:val="0"/>
      <w:marTop w:val="0"/>
      <w:marBottom w:val="0"/>
      <w:divBdr>
        <w:top w:val="none" w:sz="0" w:space="0" w:color="auto"/>
        <w:left w:val="none" w:sz="0" w:space="0" w:color="auto"/>
        <w:bottom w:val="none" w:sz="0" w:space="0" w:color="auto"/>
        <w:right w:val="none" w:sz="0" w:space="0" w:color="auto"/>
      </w:divBdr>
    </w:div>
    <w:div w:id="21313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3E8A9-E4E6-4C82-8A23-330BB453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4351</Words>
  <Characters>24802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29095</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3</cp:revision>
  <cp:lastPrinted>2026-03-23T09:39:00Z</cp:lastPrinted>
  <dcterms:created xsi:type="dcterms:W3CDTF">2026-03-24T02:54:00Z</dcterms:created>
  <dcterms:modified xsi:type="dcterms:W3CDTF">2026-03-24T02:55:00Z</dcterms:modified>
</cp:coreProperties>
</file>