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48C2B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00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14:paraId="09541CDA">
      <w:pPr>
        <w:jc w:val="center"/>
        <w:rPr>
          <w:b/>
          <w:bCs/>
          <w:sz w:val="28"/>
          <w:szCs w:val="28"/>
        </w:rPr>
      </w:pPr>
    </w:p>
    <w:p w14:paraId="7A3A2B94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277E03C6">
      <w:pPr>
        <w:jc w:val="center"/>
        <w:rPr>
          <w:b/>
        </w:rPr>
      </w:pP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2684"/>
        <w:gridCol w:w="3355"/>
      </w:tblGrid>
      <w:tr w14:paraId="719E0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936" w:type="pct"/>
          </w:tcPr>
          <w:p w14:paraId="69876345">
            <w:r>
              <w:rPr>
                <w:rFonts w:hint="default"/>
                <w:bCs/>
                <w:lang w:val="ru-RU"/>
              </w:rPr>
              <w:t>25.03.</w:t>
            </w:r>
            <w:r>
              <w:rPr>
                <w:bCs/>
                <w:u w:val="none"/>
              </w:rPr>
              <w:t>2026 г.</w:t>
            </w:r>
          </w:p>
        </w:tc>
        <w:tc>
          <w:tcPr>
            <w:tcW w:w="1362" w:type="pct"/>
          </w:tcPr>
          <w:p w14:paraId="4FBC62F2"/>
        </w:tc>
        <w:tc>
          <w:tcPr>
            <w:tcW w:w="1702" w:type="pct"/>
          </w:tcPr>
          <w:p w14:paraId="2C02E998">
            <w:pPr>
              <w:jc w:val="right"/>
              <w:rPr>
                <w:rFonts w:hint="default"/>
                <w:u w:val="single"/>
                <w:lang w:val="ru-RU"/>
              </w:rPr>
            </w:pPr>
            <w:r>
              <w:rPr>
                <w:bCs/>
              </w:rPr>
              <w:t xml:space="preserve">                   №</w:t>
            </w:r>
            <w:r>
              <w:rPr>
                <w:rFonts w:hint="default"/>
                <w:bCs/>
                <w:u w:val="single"/>
                <w:lang w:val="ru-RU"/>
              </w:rPr>
              <w:t>68</w:t>
            </w:r>
          </w:p>
        </w:tc>
      </w:tr>
    </w:tbl>
    <w:p w14:paraId="6D382BC6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14:paraId="26DEBA36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14:paraId="11FDF9E9">
      <w:pPr>
        <w:tabs>
          <w:tab w:val="left" w:pos="3420"/>
        </w:tabs>
        <w:jc w:val="center"/>
      </w:pPr>
    </w:p>
    <w:p w14:paraId="5A2A88BD">
      <w:pPr>
        <w:tabs>
          <w:tab w:val="left" w:pos="3420"/>
        </w:tabs>
        <w:jc w:val="center"/>
      </w:pPr>
      <w:r>
        <w:t xml:space="preserve"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 </w:t>
      </w:r>
    </w:p>
    <w:p w14:paraId="360A2B16">
      <w:pPr>
        <w:tabs>
          <w:tab w:val="left" w:pos="3420"/>
        </w:tabs>
        <w:jc w:val="center"/>
      </w:pPr>
      <w:r>
        <w:t xml:space="preserve"> муниципального образования «Город Кедровый»</w:t>
      </w:r>
    </w:p>
    <w:p w14:paraId="4E66C376"/>
    <w:p w14:paraId="3496F1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 xml:space="preserve">В соответствии со статьей 179 Бюджетного кодекса Российской Федерации, </w:t>
      </w:r>
      <w:r>
        <w:rPr>
          <w:rFonts w:ascii="Times New Roman CYR" w:hAnsi="Times New Roman CYR" w:cs="Times New Roman CYR"/>
          <w:color w:val="000000"/>
        </w:rPr>
        <w:t xml:space="preserve">решениями Думы города Кедрового от 11.12.2025 № 77 «О бюджете города Кедрового на 2026 год и на плановый период 2027 и 2028 годов», от 26.12.2024 № 76 «О бюджете города Кедрового на 2025 год и на плановый период 2026 и 2027 годов», </w:t>
      </w:r>
      <w: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52A62EC8">
      <w:pPr>
        <w:pStyle w:val="34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663FD5E">
      <w:pPr>
        <w:pStyle w:val="34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C92DC06">
      <w:pPr>
        <w:pStyle w:val="34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45B509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14:paraId="6CA99417">
      <w:pPr>
        <w:pStyle w:val="119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11 изложить в новой редакции: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888"/>
        <w:gridCol w:w="1131"/>
        <w:gridCol w:w="986"/>
        <w:gridCol w:w="902"/>
        <w:gridCol w:w="871"/>
        <w:gridCol w:w="831"/>
        <w:gridCol w:w="863"/>
        <w:gridCol w:w="869"/>
        <w:gridCol w:w="999"/>
      </w:tblGrid>
      <w:tr w14:paraId="2C3D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16" w:type="pct"/>
            <w:vMerge w:val="restart"/>
          </w:tcPr>
          <w:p w14:paraId="5B61B213">
            <w:pPr>
              <w:pStyle w:val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12567F">
            <w:pPr>
              <w:pStyle w:val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8A0EC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6A7B6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6163A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42EC5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0D95E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442" w:type="pct"/>
            <w:vAlign w:val="center"/>
          </w:tcPr>
          <w:p w14:paraId="17094FA6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445" w:type="pct"/>
          </w:tcPr>
          <w:p w14:paraId="61F67ABE">
            <w:pPr>
              <w:pStyle w:val="3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511" w:type="pct"/>
          </w:tcPr>
          <w:p w14:paraId="182545D9">
            <w:pPr>
              <w:pStyle w:val="3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14:paraId="3C8E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1" w:hRule="atLeast"/>
          <w:jc w:val="center"/>
        </w:trPr>
        <w:tc>
          <w:tcPr>
            <w:tcW w:w="216" w:type="pct"/>
            <w:vMerge w:val="continue"/>
          </w:tcPr>
          <w:p w14:paraId="7DD05B1A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E8D8C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BF2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50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C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229 182,11</w:t>
            </w:r>
          </w:p>
        </w:tc>
        <w:tc>
          <w:tcPr>
            <w:tcW w:w="46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4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4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A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442" w:type="pct"/>
            <w:shd w:val="clear" w:color="auto" w:fill="FFFFFF"/>
            <w:vAlign w:val="center"/>
          </w:tcPr>
          <w:p w14:paraId="4970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2859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52 812,90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6D50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46 589,10</w:t>
            </w:r>
          </w:p>
        </w:tc>
      </w:tr>
      <w:tr w14:paraId="7243D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16" w:type="pct"/>
            <w:vMerge w:val="continue"/>
          </w:tcPr>
          <w:p w14:paraId="1945822D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AEC40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DE9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2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13 496,24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7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6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280,97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7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1 296,26</w:t>
            </w:r>
          </w:p>
        </w:tc>
        <w:tc>
          <w:tcPr>
            <w:tcW w:w="442" w:type="pct"/>
            <w:vAlign w:val="center"/>
          </w:tcPr>
          <w:p w14:paraId="39D0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169,81</w:t>
            </w:r>
          </w:p>
        </w:tc>
        <w:tc>
          <w:tcPr>
            <w:tcW w:w="445" w:type="pct"/>
            <w:vAlign w:val="center"/>
          </w:tcPr>
          <w:p w14:paraId="0478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8 701,18</w:t>
            </w:r>
          </w:p>
        </w:tc>
        <w:tc>
          <w:tcPr>
            <w:tcW w:w="511" w:type="pct"/>
            <w:vAlign w:val="center"/>
          </w:tcPr>
          <w:p w14:paraId="052A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3 022,00</w:t>
            </w:r>
          </w:p>
        </w:tc>
      </w:tr>
      <w:tr w14:paraId="242E1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16" w:type="pct"/>
            <w:vMerge w:val="continue"/>
          </w:tcPr>
          <w:p w14:paraId="61057D75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AAA26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C9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0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96 041,59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7 617,43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5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8 637,79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3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13 029,10</w:t>
            </w:r>
          </w:p>
        </w:tc>
        <w:tc>
          <w:tcPr>
            <w:tcW w:w="442" w:type="pct"/>
            <w:vAlign w:val="center"/>
          </w:tcPr>
          <w:p w14:paraId="0B4E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20 282,17</w:t>
            </w:r>
          </w:p>
        </w:tc>
        <w:tc>
          <w:tcPr>
            <w:tcW w:w="445" w:type="pct"/>
            <w:vAlign w:val="center"/>
          </w:tcPr>
          <w:p w14:paraId="3A52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23 386,90</w:t>
            </w:r>
          </w:p>
        </w:tc>
        <w:tc>
          <w:tcPr>
            <w:tcW w:w="511" w:type="pct"/>
            <w:vAlign w:val="center"/>
          </w:tcPr>
          <w:p w14:paraId="5231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23 088,20</w:t>
            </w:r>
          </w:p>
        </w:tc>
      </w:tr>
      <w:tr w14:paraId="3D8E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16" w:type="pct"/>
            <w:vMerge w:val="continue"/>
          </w:tcPr>
          <w:p w14:paraId="012FEDF3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06237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7032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B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119 644,28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2F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19 170,16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6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20 606,64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6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19 313,65</w:t>
            </w:r>
          </w:p>
        </w:tc>
        <w:tc>
          <w:tcPr>
            <w:tcW w:w="442" w:type="pct"/>
            <w:vAlign w:val="center"/>
          </w:tcPr>
          <w:p w14:paraId="2F90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19 350,11</w:t>
            </w:r>
          </w:p>
        </w:tc>
        <w:tc>
          <w:tcPr>
            <w:tcW w:w="445" w:type="pct"/>
            <w:vAlign w:val="center"/>
          </w:tcPr>
          <w:p w14:paraId="1F78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20 724,82</w:t>
            </w:r>
          </w:p>
        </w:tc>
        <w:tc>
          <w:tcPr>
            <w:tcW w:w="511" w:type="pct"/>
            <w:vAlign w:val="center"/>
          </w:tcPr>
          <w:p w14:paraId="0EA6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20 478,90</w:t>
            </w:r>
          </w:p>
        </w:tc>
      </w:tr>
    </w:tbl>
    <w:p w14:paraId="5F31A103">
      <w:pPr>
        <w:rPr>
          <w:sz w:val="20"/>
          <w:szCs w:val="20"/>
        </w:rPr>
        <w:sectPr>
          <w:headerReference r:id="rId4" w:type="first"/>
          <w:headerReference r:id="rId3" w:type="default"/>
          <w:pgSz w:w="11906" w:h="16838"/>
          <w:pgMar w:top="567" w:right="567" w:bottom="1134" w:left="1701" w:header="425" w:footer="709" w:gutter="0"/>
          <w:pgNumType w:start="1"/>
          <w:cols w:space="708" w:num="1"/>
          <w:docGrid w:linePitch="360" w:charSpace="0"/>
        </w:sectPr>
      </w:pP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888"/>
        <w:gridCol w:w="1131"/>
        <w:gridCol w:w="986"/>
        <w:gridCol w:w="902"/>
        <w:gridCol w:w="871"/>
        <w:gridCol w:w="831"/>
        <w:gridCol w:w="863"/>
        <w:gridCol w:w="869"/>
        <w:gridCol w:w="999"/>
      </w:tblGrid>
      <w:tr w14:paraId="61B1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6" w:hRule="atLeast"/>
          <w:jc w:val="center"/>
        </w:trPr>
        <w:tc>
          <w:tcPr>
            <w:tcW w:w="216" w:type="pct"/>
          </w:tcPr>
          <w:p w14:paraId="1F6096D1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1D8693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BD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0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2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6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34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4A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2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5DCE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5" w:type="pct"/>
            <w:vAlign w:val="center"/>
          </w:tcPr>
          <w:p w14:paraId="07DE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511" w:type="pct"/>
            <w:vAlign w:val="center"/>
          </w:tcPr>
          <w:p w14:paraId="37CF22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</w:tr>
      <w:tr w14:paraId="6B19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7" w:hRule="atLeast"/>
          <w:jc w:val="center"/>
        </w:trPr>
        <w:tc>
          <w:tcPr>
            <w:tcW w:w="216" w:type="pct"/>
          </w:tcPr>
          <w:p w14:paraId="2AA577DE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DE0AA1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8B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1F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03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90C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FD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2" w:type="pct"/>
            <w:vAlign w:val="center"/>
          </w:tcPr>
          <w:p w14:paraId="79C600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5" w:type="pct"/>
            <w:vAlign w:val="center"/>
          </w:tcPr>
          <w:p w14:paraId="6F7DF1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511" w:type="pct"/>
            <w:vAlign w:val="center"/>
          </w:tcPr>
          <w:p w14:paraId="203664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</w:tr>
    </w:tbl>
    <w:p w14:paraId="3FB14E18">
      <w:pPr>
        <w:tabs>
          <w:tab w:val="left" w:pos="993"/>
          <w:tab w:val="left" w:pos="3420"/>
        </w:tabs>
        <w:jc w:val="right"/>
      </w:pPr>
      <w:r>
        <w:t xml:space="preserve">»; </w:t>
      </w:r>
    </w:p>
    <w:p w14:paraId="7E4EDF5D">
      <w:pPr>
        <w:pStyle w:val="119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14:paraId="2B6BD46B">
      <w:pPr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«4. Ресурсное обеспечение муниципальной программы</w:t>
      </w:r>
    </w:p>
    <w:tbl>
      <w:tblPr>
        <w:tblStyle w:val="9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"/>
        <w:gridCol w:w="281"/>
        <w:gridCol w:w="282"/>
        <w:gridCol w:w="284"/>
        <w:gridCol w:w="1025"/>
        <w:gridCol w:w="110"/>
        <w:gridCol w:w="752"/>
        <w:gridCol w:w="99"/>
        <w:gridCol w:w="992"/>
        <w:gridCol w:w="851"/>
        <w:gridCol w:w="850"/>
        <w:gridCol w:w="851"/>
        <w:gridCol w:w="992"/>
        <w:gridCol w:w="992"/>
        <w:gridCol w:w="996"/>
      </w:tblGrid>
      <w:tr w14:paraId="49739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atLeast"/>
        </w:trPr>
        <w:tc>
          <w:tcPr>
            <w:tcW w:w="1128" w:type="dxa"/>
            <w:gridSpan w:val="4"/>
            <w:tcMar>
              <w:left w:w="28" w:type="dxa"/>
              <w:right w:w="28" w:type="dxa"/>
            </w:tcMar>
            <w:vAlign w:val="center"/>
          </w:tcPr>
          <w:p w14:paraId="009E56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22865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6C7AA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524" w:type="dxa"/>
            <w:gridSpan w:val="7"/>
            <w:tcMar>
              <w:left w:w="28" w:type="dxa"/>
              <w:right w:w="28" w:type="dxa"/>
            </w:tcMar>
            <w:vAlign w:val="center"/>
          </w:tcPr>
          <w:p w14:paraId="072D8CF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14:paraId="0AF90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8132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31C1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3E1BA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5A2A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32E911A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25C5758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6D7D3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B5DD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751268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C5A0A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37CE7C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71ECD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996" w:type="dxa"/>
            <w:vAlign w:val="center"/>
          </w:tcPr>
          <w:p w14:paraId="003B33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</w:tr>
      <w:tr w14:paraId="14DB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9C88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59135A4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5BE939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279BDF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6385E96B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4349E6B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429C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229 182,11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D57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56BA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7877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678D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A49B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52 812,90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4A79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46 589,10</w:t>
            </w:r>
          </w:p>
        </w:tc>
      </w:tr>
      <w:tr w14:paraId="3515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A5BDF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0BD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36020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A335A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1A54FA93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2C80E07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091E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141 642,03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766B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16 478,95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931F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17 049,19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5975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22 725,67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BDC1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22 736,57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DB2C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34 671,52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52AF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27 980,13</w:t>
            </w:r>
          </w:p>
        </w:tc>
      </w:tr>
      <w:tr w14:paraId="61F6A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D1911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58AA4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C3CD9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ECA4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1C0816D6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033238E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3C61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48 796,70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3F66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5 520,86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EB87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7 572,53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ADB8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7 119,15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6B84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1B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9 527,75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C85B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9 817,81</w:t>
            </w:r>
          </w:p>
        </w:tc>
      </w:tr>
      <w:tr w14:paraId="57F8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19CB6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6757B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E90C72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96A1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397FA41C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0186E7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FF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38 743,38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CA3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9DC9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8911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94A4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58DE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8 613,63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D94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8 791,16</w:t>
            </w:r>
          </w:p>
        </w:tc>
      </w:tr>
      <w:tr w14:paraId="31B73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597AED13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14:paraId="1F1E7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32967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3EE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56914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C929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0C8E9EE1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0AB17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E74C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8 496,52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8289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2CF2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9122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5BC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CEA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1 309,11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A5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1 536,07</w:t>
            </w:r>
          </w:p>
        </w:tc>
      </w:tr>
      <w:tr w14:paraId="6EACD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7B1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C1B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E352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18847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</w:tcPr>
          <w:p w14:paraId="7A57C96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E3B35C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5B6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8 496,52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ADE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57B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E43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F24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FAB9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1 309,11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B442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1 536,07</w:t>
            </w:r>
          </w:p>
        </w:tc>
      </w:tr>
      <w:tr w14:paraId="02F5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1479E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7253F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C3B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4253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3648740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C2DA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0C4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83 421,11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55D0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B4EA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03F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79D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08B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19 176,51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D9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</w:tr>
      <w:tr w14:paraId="605F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B5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678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526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A52A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D73B4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A4EB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31F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57 138,73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07C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4 834,39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28D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5 630,18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789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8 715,10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6849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11 462,10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1487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12 924,31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13CA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13 572,65</w:t>
            </w:r>
          </w:p>
        </w:tc>
      </w:tr>
      <w:tr w14:paraId="50E1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B8C6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664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70D5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C104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A63A7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DF7F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729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26 282,38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9EBE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2 514,21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9CC2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2 695,12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A9D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3 866,50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8A28E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5 350,50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83984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6 252,20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90703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5 603,85</w:t>
            </w:r>
          </w:p>
        </w:tc>
      </w:tr>
      <w:tr w14:paraId="5906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650A1981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14:paraId="77B7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1897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259C6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6CD9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F83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CB344FF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5903D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15BA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76 006,78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3784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8030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C717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BF2A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992" w:type="dxa"/>
            <w:vAlign w:val="center"/>
          </w:tcPr>
          <w:p w14:paraId="4D74F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20 438,10</w:t>
            </w:r>
          </w:p>
        </w:tc>
        <w:tc>
          <w:tcPr>
            <w:tcW w:w="996" w:type="dxa"/>
            <w:vAlign w:val="center"/>
          </w:tcPr>
          <w:p w14:paraId="1A9E71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12 871,41</w:t>
            </w:r>
          </w:p>
        </w:tc>
      </w:tr>
      <w:tr w14:paraId="2381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1D6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8A89E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61B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17B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3D9D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74A636E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497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76 006,78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52A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BEF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34E2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35FA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992" w:type="dxa"/>
            <w:vAlign w:val="center"/>
          </w:tcPr>
          <w:p w14:paraId="1D0F7A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20 438,10</w:t>
            </w:r>
          </w:p>
        </w:tc>
        <w:tc>
          <w:tcPr>
            <w:tcW w:w="996" w:type="dxa"/>
            <w:vAlign w:val="center"/>
          </w:tcPr>
          <w:p w14:paraId="108806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12 871,41</w:t>
            </w:r>
          </w:p>
        </w:tc>
      </w:tr>
      <w:tr w14:paraId="052E4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2BE9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A2A5C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E73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553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337C1E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9CF1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F2F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54 831,18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BF5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215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A71B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085F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992" w:type="dxa"/>
            <w:vAlign w:val="center"/>
          </w:tcPr>
          <w:p w14:paraId="44DDE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9 883,23</w:t>
            </w:r>
          </w:p>
        </w:tc>
        <w:tc>
          <w:tcPr>
            <w:tcW w:w="996" w:type="dxa"/>
            <w:vAlign w:val="center"/>
          </w:tcPr>
          <w:p w14:paraId="119BC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8 490,10</w:t>
            </w:r>
          </w:p>
        </w:tc>
      </w:tr>
      <w:tr w14:paraId="6693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31C7F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1FE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81E3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3772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EBF4B5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0A4AF1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9F29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54 831,18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CDA7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3E7D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4A70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5DB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992" w:type="dxa"/>
            <w:vAlign w:val="center"/>
          </w:tcPr>
          <w:p w14:paraId="36B269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9 883,23</w:t>
            </w:r>
          </w:p>
        </w:tc>
        <w:tc>
          <w:tcPr>
            <w:tcW w:w="996" w:type="dxa"/>
            <w:vAlign w:val="center"/>
          </w:tcPr>
          <w:p w14:paraId="1010B7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8 490,10</w:t>
            </w:r>
          </w:p>
        </w:tc>
      </w:tr>
      <w:tr w14:paraId="45139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712C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A1A3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DDB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46B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513A80B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1BAA8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1723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5 121,54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8C52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5235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05E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DF7E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26DF4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870,93</w:t>
            </w:r>
          </w:p>
        </w:tc>
        <w:tc>
          <w:tcPr>
            <w:tcW w:w="996" w:type="dxa"/>
            <w:vAlign w:val="center"/>
          </w:tcPr>
          <w:p w14:paraId="3BB90B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</w:tr>
      <w:tr w14:paraId="507F3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D637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350C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805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63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02623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DDE9DC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EF3C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5 121,54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68D0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9E34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0D71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E3F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7AF12D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870,93</w:t>
            </w:r>
          </w:p>
        </w:tc>
        <w:tc>
          <w:tcPr>
            <w:tcW w:w="996" w:type="dxa"/>
            <w:vAlign w:val="center"/>
          </w:tcPr>
          <w:p w14:paraId="74FF79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</w:tr>
      <w:tr w14:paraId="4E0E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5CD7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1320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CCEE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63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FE1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5045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3E3CE8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1 303,60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F7619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25CCC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A0CDB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F1CE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231,90</w:t>
            </w:r>
          </w:p>
        </w:tc>
        <w:tc>
          <w:tcPr>
            <w:tcW w:w="992" w:type="dxa"/>
            <w:vAlign w:val="center"/>
          </w:tcPr>
          <w:p w14:paraId="50C366BC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264,80</w:t>
            </w:r>
          </w:p>
        </w:tc>
        <w:tc>
          <w:tcPr>
            <w:tcW w:w="996" w:type="dxa"/>
            <w:vAlign w:val="center"/>
          </w:tcPr>
          <w:p w14:paraId="3C7CD0A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173,30</w:t>
            </w:r>
          </w:p>
        </w:tc>
      </w:tr>
      <w:tr w14:paraId="5C2C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E633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0CF2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1F1B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82A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361CBB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2DBC76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B6D909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1 303,60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22B8D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C93B4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11657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074AA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231,90</w:t>
            </w:r>
          </w:p>
        </w:tc>
        <w:tc>
          <w:tcPr>
            <w:tcW w:w="992" w:type="dxa"/>
            <w:vAlign w:val="center"/>
          </w:tcPr>
          <w:p w14:paraId="5984FC0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264,80</w:t>
            </w:r>
          </w:p>
        </w:tc>
        <w:tc>
          <w:tcPr>
            <w:tcW w:w="996" w:type="dxa"/>
            <w:vAlign w:val="center"/>
          </w:tcPr>
          <w:p w14:paraId="3A823E8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173,30</w:t>
            </w:r>
          </w:p>
        </w:tc>
      </w:tr>
      <w:tr w14:paraId="1FA3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C47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6B0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8F1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6C4B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657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C6BD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F66E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2 175,44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9DA7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ADB1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7F69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689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6B467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40B708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10,53</w:t>
            </w:r>
          </w:p>
        </w:tc>
      </w:tr>
      <w:tr w14:paraId="5205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0BC4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690F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E22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862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85AA2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16700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86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2 175,44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3B69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A84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4C2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62F1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6F4674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276FF3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10,53</w:t>
            </w:r>
          </w:p>
        </w:tc>
      </w:tr>
      <w:tr w14:paraId="46EFD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C22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C34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CB7B9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D0CF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C1CC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F331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0C3D76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12 575,02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92EA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F88A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1EA5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C9B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6EACA6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9 419,14</w:t>
            </w:r>
          </w:p>
        </w:tc>
        <w:tc>
          <w:tcPr>
            <w:tcW w:w="996" w:type="dxa"/>
            <w:vAlign w:val="center"/>
          </w:tcPr>
          <w:p w14:paraId="05D606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3 155,88</w:t>
            </w:r>
          </w:p>
        </w:tc>
      </w:tr>
      <w:tr w14:paraId="1E65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1CC2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112B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7F9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D506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B7B4DD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38255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268B9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12 575,02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336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81A0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BDD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545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5179CD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9 419,14</w:t>
            </w:r>
          </w:p>
        </w:tc>
        <w:tc>
          <w:tcPr>
            <w:tcW w:w="996" w:type="dxa"/>
            <w:vAlign w:val="center"/>
          </w:tcPr>
          <w:p w14:paraId="1A843F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3 155,88</w:t>
            </w:r>
          </w:p>
        </w:tc>
      </w:tr>
      <w:tr w14:paraId="23FE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09CCFE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</w:tr>
      <w:tr w14:paraId="501FA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55C8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71DB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BEDC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990A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C648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библиотек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B8416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37C0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22 514,32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923C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867B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90C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B1D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3B8C50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3 275,55</w:t>
            </w:r>
          </w:p>
        </w:tc>
        <w:tc>
          <w:tcPr>
            <w:tcW w:w="996" w:type="dxa"/>
            <w:vAlign w:val="center"/>
          </w:tcPr>
          <w:p w14:paraId="22E6F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4 213,96</w:t>
            </w:r>
          </w:p>
        </w:tc>
      </w:tr>
      <w:tr w14:paraId="7762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8B6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58E1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94A8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737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A67C7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72150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A49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22 514,32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A36F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28E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054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2544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54206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3 275,55</w:t>
            </w:r>
          </w:p>
        </w:tc>
        <w:tc>
          <w:tcPr>
            <w:tcW w:w="996" w:type="dxa"/>
            <w:vAlign w:val="center"/>
          </w:tcPr>
          <w:p w14:paraId="4BFA2A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4 213,96</w:t>
            </w:r>
          </w:p>
        </w:tc>
      </w:tr>
      <w:tr w14:paraId="30964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72DC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241D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EAED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965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85C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8C412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BF2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19 078,70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22B8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2B8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422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DC7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68B67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2 916,71</w:t>
            </w:r>
          </w:p>
        </w:tc>
        <w:tc>
          <w:tcPr>
            <w:tcW w:w="996" w:type="dxa"/>
            <w:vAlign w:val="center"/>
          </w:tcPr>
          <w:p w14:paraId="0E3B9D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3 944,50</w:t>
            </w:r>
          </w:p>
        </w:tc>
      </w:tr>
      <w:tr w14:paraId="52A9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0680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AF49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58D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A43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3DC780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55AD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802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19 078,70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C8C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65B5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F1E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8234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10FD8D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2 916,71</w:t>
            </w:r>
          </w:p>
        </w:tc>
        <w:tc>
          <w:tcPr>
            <w:tcW w:w="996" w:type="dxa"/>
            <w:vAlign w:val="center"/>
          </w:tcPr>
          <w:p w14:paraId="1E3D85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3 944,50</w:t>
            </w:r>
          </w:p>
        </w:tc>
      </w:tr>
      <w:tr w14:paraId="384F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CE9F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C8D4B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5E8D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1D9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CB3003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C098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39AF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1 070,01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510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B47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4710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26F9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5FD7C8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254,00</w:t>
            </w:r>
          </w:p>
        </w:tc>
        <w:tc>
          <w:tcPr>
            <w:tcW w:w="996" w:type="dxa"/>
            <w:vAlign w:val="center"/>
          </w:tcPr>
          <w:p w14:paraId="7E47C4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164,00</w:t>
            </w:r>
          </w:p>
        </w:tc>
      </w:tr>
      <w:tr w14:paraId="102B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1007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26CB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B3B3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8A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44881A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9F36CE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5583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1 070,01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32BD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8E4F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A85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D1F8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759420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254,00</w:t>
            </w:r>
          </w:p>
        </w:tc>
        <w:tc>
          <w:tcPr>
            <w:tcW w:w="996" w:type="dxa"/>
            <w:vAlign w:val="center"/>
          </w:tcPr>
          <w:p w14:paraId="4122E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164,00</w:t>
            </w:r>
          </w:p>
        </w:tc>
      </w:tr>
      <w:tr w14:paraId="1C35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57E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955FA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9659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3C39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7F3D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 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0479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E364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2 192,86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C08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3B88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905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2B29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211E7F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  <w:tc>
          <w:tcPr>
            <w:tcW w:w="996" w:type="dxa"/>
            <w:vAlign w:val="center"/>
          </w:tcPr>
          <w:p w14:paraId="70DF44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</w:tr>
      <w:tr w14:paraId="431A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D30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D76A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5036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F2A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84B03A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20C30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0A5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2 192,86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6F50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23E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F20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A5B6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6775D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  <w:tc>
          <w:tcPr>
            <w:tcW w:w="996" w:type="dxa"/>
            <w:vAlign w:val="center"/>
          </w:tcPr>
          <w:p w14:paraId="104C09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</w:tr>
      <w:tr w14:paraId="7F8E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9ECB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2C7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0B59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63C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F5449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поддержка отрасли культуры по модернизации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D68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A6F8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172,75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83CC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8A50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E3D1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F8CB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6ED7C9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24,84</w:t>
            </w:r>
          </w:p>
        </w:tc>
        <w:tc>
          <w:tcPr>
            <w:tcW w:w="996" w:type="dxa"/>
            <w:vAlign w:val="center"/>
          </w:tcPr>
          <w:p w14:paraId="661174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25,46</w:t>
            </w:r>
          </w:p>
        </w:tc>
      </w:tr>
      <w:tr w14:paraId="43FF3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586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F91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A0FF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0846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D0AF8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E7AEC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E8A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172,75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0C0C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5D00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59E4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D25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60402E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24,84</w:t>
            </w:r>
          </w:p>
        </w:tc>
        <w:tc>
          <w:tcPr>
            <w:tcW w:w="996" w:type="dxa"/>
            <w:vAlign w:val="center"/>
          </w:tcPr>
          <w:p w14:paraId="1A2B2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25,46</w:t>
            </w:r>
          </w:p>
        </w:tc>
      </w:tr>
      <w:tr w14:paraId="1B25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17049103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14:paraId="0730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7E063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39D4C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645A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F696EC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45355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FC63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5A87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38 743,38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6354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F7AD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A9E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D84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vAlign w:val="center"/>
          </w:tcPr>
          <w:p w14:paraId="2073B4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8 613,63</w:t>
            </w:r>
          </w:p>
        </w:tc>
        <w:tc>
          <w:tcPr>
            <w:tcW w:w="996" w:type="dxa"/>
            <w:vAlign w:val="center"/>
          </w:tcPr>
          <w:p w14:paraId="2AFC98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8 791,16</w:t>
            </w:r>
          </w:p>
        </w:tc>
      </w:tr>
      <w:tr w14:paraId="745F2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D90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5B9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4254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794A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9DCE00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C3D5E91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E51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38 743,38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9DD2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94D1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1E9C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DA05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vAlign w:val="center"/>
          </w:tcPr>
          <w:p w14:paraId="033BA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8 613,63</w:t>
            </w:r>
          </w:p>
        </w:tc>
        <w:tc>
          <w:tcPr>
            <w:tcW w:w="996" w:type="dxa"/>
            <w:vAlign w:val="center"/>
          </w:tcPr>
          <w:p w14:paraId="59A620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8 791,16</w:t>
            </w:r>
          </w:p>
        </w:tc>
      </w:tr>
      <w:tr w14:paraId="7F4E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A5E5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D512A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7CD213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41C8D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00BAFB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D6314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F517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28 027,88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76B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53D7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AA37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492B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992" w:type="dxa"/>
            <w:vAlign w:val="center"/>
          </w:tcPr>
          <w:p w14:paraId="6C59A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4 939,13</w:t>
            </w:r>
          </w:p>
        </w:tc>
        <w:tc>
          <w:tcPr>
            <w:tcW w:w="996" w:type="dxa"/>
            <w:vAlign w:val="center"/>
          </w:tcPr>
          <w:p w14:paraId="15DDF1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5 116,66</w:t>
            </w:r>
          </w:p>
        </w:tc>
      </w:tr>
      <w:tr w14:paraId="1D20C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78B57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55F44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0FA69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7230C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03C58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C2D728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374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08B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BB9A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AA7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F879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4CAE9D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0F04D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4C4F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6247E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6F050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39589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A7BB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4FFF0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8ECF3F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2EF2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10 561,50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8E3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0,20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67E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741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11A0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3 212,30</w:t>
            </w:r>
          </w:p>
        </w:tc>
        <w:tc>
          <w:tcPr>
            <w:tcW w:w="992" w:type="dxa"/>
            <w:vAlign w:val="center"/>
          </w:tcPr>
          <w:p w14:paraId="4C09CC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  <w:tc>
          <w:tcPr>
            <w:tcW w:w="996" w:type="dxa"/>
            <w:vAlign w:val="center"/>
          </w:tcPr>
          <w:p w14:paraId="70A657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</w:tr>
    </w:tbl>
    <w:p w14:paraId="7FDA72BE">
      <w:pPr>
        <w:tabs>
          <w:tab w:val="left" w:pos="2977"/>
        </w:tabs>
        <w:rPr>
          <w:rFonts w:eastAsia="Calibri"/>
          <w:b/>
        </w:rPr>
      </w:pPr>
    </w:p>
    <w:p w14:paraId="6C0A60AE">
      <w:pPr>
        <w:tabs>
          <w:tab w:val="left" w:pos="2977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Перечень основных мероприятий</w:t>
      </w:r>
    </w:p>
    <w:p w14:paraId="42AC9FB3">
      <w:pPr>
        <w:tabs>
          <w:tab w:val="left" w:pos="637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и ресурсное обеспечение реализации муниципальной программы </w:t>
      </w:r>
    </w:p>
    <w:p w14:paraId="5DED6F02">
      <w:pPr>
        <w:tabs>
          <w:tab w:val="left" w:pos="6371"/>
        </w:tabs>
        <w:jc w:val="center"/>
        <w:rPr>
          <w:rFonts w:eastAsia="Calibri"/>
          <w:b/>
        </w:rPr>
      </w:pPr>
    </w:p>
    <w:tbl>
      <w:tblPr>
        <w:tblStyle w:val="9"/>
        <w:tblW w:w="96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"/>
        <w:gridCol w:w="283"/>
        <w:gridCol w:w="284"/>
        <w:gridCol w:w="1417"/>
        <w:gridCol w:w="993"/>
        <w:gridCol w:w="992"/>
        <w:gridCol w:w="992"/>
        <w:gridCol w:w="992"/>
        <w:gridCol w:w="993"/>
        <w:gridCol w:w="850"/>
        <w:gridCol w:w="851"/>
        <w:gridCol w:w="737"/>
      </w:tblGrid>
      <w:tr w14:paraId="7C4F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87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FDDB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9F9B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8C5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0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66E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</w:t>
            </w:r>
          </w:p>
        </w:tc>
      </w:tr>
      <w:tr w14:paraId="44FFE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50DCBF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8424B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A53F0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C226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A40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A5D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385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5DFE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98685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116FFD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14:paraId="1EF65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9D0D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AFA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E49D4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09751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6B4F61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3B7815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3D16D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E6BD4A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0DDD80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AF8E63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6E79A3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5DF57575">
            <w:pPr>
              <w:rPr>
                <w:sz w:val="20"/>
                <w:szCs w:val="20"/>
              </w:rPr>
            </w:pPr>
          </w:p>
        </w:tc>
      </w:tr>
      <w:tr w14:paraId="040EE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595F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282F6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4EFC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E3099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A03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891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229 182,11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2BF5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A7E4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ABC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6D0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851" w:type="dxa"/>
            <w:vAlign w:val="center"/>
          </w:tcPr>
          <w:p w14:paraId="203D8A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52 812,90</w:t>
            </w:r>
          </w:p>
        </w:tc>
        <w:tc>
          <w:tcPr>
            <w:tcW w:w="737" w:type="dxa"/>
            <w:vAlign w:val="center"/>
          </w:tcPr>
          <w:p w14:paraId="7AD160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46 589,10</w:t>
            </w:r>
          </w:p>
        </w:tc>
      </w:tr>
      <w:tr w14:paraId="2087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D89AA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6BB92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084276D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D780E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A6F00F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3E69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96 041,59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98A1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7 617,43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AAD9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8 637,79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EE5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13 029,10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91D6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20 282,17</w:t>
            </w:r>
          </w:p>
        </w:tc>
        <w:tc>
          <w:tcPr>
            <w:tcW w:w="851" w:type="dxa"/>
            <w:vAlign w:val="center"/>
          </w:tcPr>
          <w:p w14:paraId="72EB6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23 386,90</w:t>
            </w:r>
          </w:p>
        </w:tc>
        <w:tc>
          <w:tcPr>
            <w:tcW w:w="737" w:type="dxa"/>
            <w:vAlign w:val="center"/>
          </w:tcPr>
          <w:p w14:paraId="3A0AF8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23 088,20</w:t>
            </w:r>
          </w:p>
        </w:tc>
      </w:tr>
      <w:tr w14:paraId="683A1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10F27F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B9944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6F45BCD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62E14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7D1F4D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9FF8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119 644,28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A47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19 170,16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DE79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20 606,64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F222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19 313,65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D101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19 350,11</w:t>
            </w:r>
          </w:p>
        </w:tc>
        <w:tc>
          <w:tcPr>
            <w:tcW w:w="851" w:type="dxa"/>
            <w:vAlign w:val="center"/>
          </w:tcPr>
          <w:p w14:paraId="3E3BCD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20 724,82</w:t>
            </w:r>
          </w:p>
        </w:tc>
        <w:tc>
          <w:tcPr>
            <w:tcW w:w="737" w:type="dxa"/>
            <w:vAlign w:val="center"/>
          </w:tcPr>
          <w:p w14:paraId="763461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20 478,90</w:t>
            </w:r>
          </w:p>
        </w:tc>
      </w:tr>
      <w:tr w14:paraId="6597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7EF9E0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DEEE08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7E5962D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1E635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C8874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F5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13 496,24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53EE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C9A3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280,97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105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1 296,26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80B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169,81</w:t>
            </w:r>
          </w:p>
        </w:tc>
        <w:tc>
          <w:tcPr>
            <w:tcW w:w="851" w:type="dxa"/>
            <w:vAlign w:val="center"/>
          </w:tcPr>
          <w:p w14:paraId="27767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8 701,18</w:t>
            </w:r>
          </w:p>
        </w:tc>
        <w:tc>
          <w:tcPr>
            <w:tcW w:w="737" w:type="dxa"/>
            <w:vAlign w:val="center"/>
          </w:tcPr>
          <w:p w14:paraId="6B38F0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3 022,00</w:t>
            </w:r>
          </w:p>
        </w:tc>
      </w:tr>
      <w:tr w14:paraId="602C3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54B39A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14:paraId="2DD2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5E1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8E1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0E2C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24C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9E9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31A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8 496,52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E6CD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D825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0711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DB17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7872B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1 309,11</w:t>
            </w:r>
          </w:p>
        </w:tc>
        <w:tc>
          <w:tcPr>
            <w:tcW w:w="737" w:type="dxa"/>
            <w:vAlign w:val="center"/>
          </w:tcPr>
          <w:p w14:paraId="4AFD0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1 536,07</w:t>
            </w:r>
          </w:p>
        </w:tc>
      </w:tr>
      <w:tr w14:paraId="17F9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C15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A772E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FA6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8B5A2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088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17F0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8 496,52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F10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841E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A360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1EF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1BB3D9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1 309,11</w:t>
            </w:r>
          </w:p>
        </w:tc>
        <w:tc>
          <w:tcPr>
            <w:tcW w:w="737" w:type="dxa"/>
            <w:vAlign w:val="center"/>
          </w:tcPr>
          <w:p w14:paraId="2B65D4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1 536,07</w:t>
            </w:r>
          </w:p>
        </w:tc>
      </w:tr>
      <w:tr w14:paraId="4506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0EA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3874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AA2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69F8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BD3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1905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B0EA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4B2E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9CE5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9D68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0BC5E4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45149F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68620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617E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4175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3AB8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8D80C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433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0240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878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F94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DB24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9E6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14:paraId="369474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dxa"/>
            <w:vAlign w:val="center"/>
          </w:tcPr>
          <w:p w14:paraId="7832FB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14:paraId="2265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C91E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61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4463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AC4E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809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BD04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83 421,10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57DF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0A9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9C06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59D4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5AEA03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0399E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</w:tr>
      <w:tr w14:paraId="19B4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D417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B1DB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4840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F7767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E7F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  <w:p w14:paraId="68DEFC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333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83 421,10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0E5F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681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AB1F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D839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02EDF1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5C3EF2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</w:tr>
      <w:tr w14:paraId="76AD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A89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579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968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BB470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AC5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22FB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0FB6C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0ADE75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42A66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3E222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504CD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1B2DD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1662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ACC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C3D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D8A47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A0FF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170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показателя по среднемесячной заработной плате работников культуры,%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8CD2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FD62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8C7D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FBA0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F88C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29094A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18DA5B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4608F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0A3196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14:paraId="42B4D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527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8AD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B40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9328D8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EF5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41CE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76 006,79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B5D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512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A56B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EA65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21334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20 438,11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362E67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12 871,41</w:t>
            </w:r>
          </w:p>
        </w:tc>
      </w:tr>
      <w:tr w14:paraId="1E31D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0959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18B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DD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1CBF0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9D5B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D3A5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1 883,26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5A9A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202,80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2BA8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247,94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BC9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410,76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8154A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254,01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0590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533,25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093734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234,50</w:t>
            </w:r>
          </w:p>
        </w:tc>
      </w:tr>
      <w:tr w14:paraId="4489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759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0FDE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FA1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B0C44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F83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286A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60 770,68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5134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10 036,59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DA7C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9 549,22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39D9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10 931,38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5839F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9 391,46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8E5A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11 225,12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1EB000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9 636,91</w:t>
            </w:r>
          </w:p>
        </w:tc>
      </w:tr>
      <w:tr w14:paraId="2791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460B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4B4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10CD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FB9FF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624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  <w:p w14:paraId="501BCBE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4463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13 352,85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53D4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BC7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7A4D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6534B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606A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8 679,74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5BFD2A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3 000,00</w:t>
            </w:r>
          </w:p>
        </w:tc>
      </w:tr>
      <w:tr w14:paraId="7ED38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D6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7A7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9D0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2107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1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02C6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7B1ED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607DA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3FC68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54BC80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0884D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192C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0F8F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B3C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217F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A1F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DCA9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C1B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C23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183A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5A2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1669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2B8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13 500</w:t>
            </w:r>
          </w:p>
        </w:tc>
        <w:tc>
          <w:tcPr>
            <w:tcW w:w="851" w:type="dxa"/>
            <w:vAlign w:val="center"/>
          </w:tcPr>
          <w:p w14:paraId="7733D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14 000</w:t>
            </w:r>
          </w:p>
        </w:tc>
        <w:tc>
          <w:tcPr>
            <w:tcW w:w="737" w:type="dxa"/>
            <w:vAlign w:val="center"/>
          </w:tcPr>
          <w:p w14:paraId="767088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14 500</w:t>
            </w:r>
          </w:p>
        </w:tc>
      </w:tr>
      <w:tr w14:paraId="75056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CAF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B7F1C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706C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6B5F1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F8F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19D5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54 831,18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4E0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9B9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734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0D9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851" w:type="dxa"/>
            <w:vAlign w:val="center"/>
          </w:tcPr>
          <w:p w14:paraId="7D0D57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9 883,23</w:t>
            </w:r>
          </w:p>
        </w:tc>
        <w:tc>
          <w:tcPr>
            <w:tcW w:w="737" w:type="dxa"/>
            <w:vAlign w:val="center"/>
          </w:tcPr>
          <w:p w14:paraId="1A5FC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8 490,10</w:t>
            </w:r>
          </w:p>
        </w:tc>
      </w:tr>
      <w:tr w14:paraId="2C1F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71C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BCD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6D6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4D677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389A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3193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54 831,18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630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A47A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699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744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851" w:type="dxa"/>
            <w:vAlign w:val="center"/>
          </w:tcPr>
          <w:p w14:paraId="54A419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9 883,23</w:t>
            </w:r>
          </w:p>
        </w:tc>
        <w:tc>
          <w:tcPr>
            <w:tcW w:w="737" w:type="dxa"/>
            <w:vAlign w:val="center"/>
          </w:tcPr>
          <w:p w14:paraId="4CBD60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8 490,10</w:t>
            </w:r>
          </w:p>
        </w:tc>
      </w:tr>
      <w:tr w14:paraId="59BE8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54E4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7FD4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67D9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D0B84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411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6E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F28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AA6B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DA0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90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128AD1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2A36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79B7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4F2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A650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AE4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725F9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E7F4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13E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708A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F3DB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ED7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379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14:paraId="7F869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14:paraId="029783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14:paraId="2C08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330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5B2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A1F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DDD59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15E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3C835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5 121,54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FF034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1ECAB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0A976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AE218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694,00</w:t>
            </w:r>
          </w:p>
        </w:tc>
        <w:tc>
          <w:tcPr>
            <w:tcW w:w="851" w:type="dxa"/>
            <w:vAlign w:val="center"/>
          </w:tcPr>
          <w:p w14:paraId="321215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870,93</w:t>
            </w:r>
          </w:p>
        </w:tc>
        <w:tc>
          <w:tcPr>
            <w:tcW w:w="737" w:type="dxa"/>
            <w:vAlign w:val="center"/>
          </w:tcPr>
          <w:p w14:paraId="69E24E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1 041,60</w:t>
            </w:r>
          </w:p>
        </w:tc>
      </w:tr>
      <w:tr w14:paraId="539E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CD21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ABE2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ED3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6E44D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B7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A5F4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5 121,54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C7BAA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ED78B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E5605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6B74E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694,00</w:t>
            </w:r>
          </w:p>
        </w:tc>
        <w:tc>
          <w:tcPr>
            <w:tcW w:w="851" w:type="dxa"/>
            <w:vAlign w:val="center"/>
          </w:tcPr>
          <w:p w14:paraId="344201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870,93</w:t>
            </w:r>
          </w:p>
        </w:tc>
        <w:tc>
          <w:tcPr>
            <w:tcW w:w="737" w:type="dxa"/>
            <w:vAlign w:val="center"/>
          </w:tcPr>
          <w:p w14:paraId="4310A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1 041,60</w:t>
            </w:r>
          </w:p>
        </w:tc>
      </w:tr>
      <w:tr w14:paraId="7FA8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91F8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7C3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440C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A573D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72253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5B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203E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A8D7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DC0C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CE8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3BC1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BFD8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21647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935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CAB6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B158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6E1FE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414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6EEA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DB907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9E1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1C58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ED7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  <w:vAlign w:val="center"/>
          </w:tcPr>
          <w:p w14:paraId="1F5A1B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37" w:type="dxa"/>
            <w:vAlign w:val="center"/>
          </w:tcPr>
          <w:p w14:paraId="32CF46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14:paraId="1E6C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69C4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A56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6B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208E04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искусство в части выплат 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EAE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63B2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930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A2D9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AE5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471D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231,90</w:t>
            </w:r>
          </w:p>
        </w:tc>
        <w:tc>
          <w:tcPr>
            <w:tcW w:w="851" w:type="dxa"/>
            <w:vAlign w:val="center"/>
          </w:tcPr>
          <w:p w14:paraId="43ED0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264,80</w:t>
            </w:r>
          </w:p>
        </w:tc>
        <w:tc>
          <w:tcPr>
            <w:tcW w:w="737" w:type="dxa"/>
            <w:vAlign w:val="center"/>
          </w:tcPr>
          <w:p w14:paraId="5E1DFC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173,30</w:t>
            </w:r>
          </w:p>
        </w:tc>
      </w:tr>
      <w:tr w14:paraId="23BD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A152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D701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0F3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E6A2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B4F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4BC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3FDB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30C7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0D5E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E4D7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231,90</w:t>
            </w:r>
          </w:p>
        </w:tc>
        <w:tc>
          <w:tcPr>
            <w:tcW w:w="851" w:type="dxa"/>
            <w:vAlign w:val="center"/>
          </w:tcPr>
          <w:p w14:paraId="74658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264,80</w:t>
            </w:r>
          </w:p>
        </w:tc>
        <w:tc>
          <w:tcPr>
            <w:tcW w:w="737" w:type="dxa"/>
            <w:vAlign w:val="center"/>
          </w:tcPr>
          <w:p w14:paraId="7DF5A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173,30</w:t>
            </w:r>
          </w:p>
        </w:tc>
      </w:tr>
      <w:tr w14:paraId="49ED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F5DD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154A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5F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3A085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E2F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5F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5C4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537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427A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F70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364B9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098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0455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D6F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69E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473D1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9F7A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4A1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CC69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BAA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E89E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76B3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26F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</w:t>
            </w:r>
          </w:p>
        </w:tc>
        <w:tc>
          <w:tcPr>
            <w:tcW w:w="851" w:type="dxa"/>
            <w:vAlign w:val="center"/>
          </w:tcPr>
          <w:p w14:paraId="30014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737" w:type="dxa"/>
            <w:vAlign w:val="center"/>
          </w:tcPr>
          <w:p w14:paraId="259DE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14500</w:t>
            </w:r>
          </w:p>
        </w:tc>
      </w:tr>
      <w:tr w14:paraId="15FB6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158A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03E1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1541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654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4FD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CD3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2 175,44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B41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91DA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331,62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0C66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1 640,00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C54E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193,29</w:t>
            </w:r>
          </w:p>
        </w:tc>
        <w:tc>
          <w:tcPr>
            <w:tcW w:w="851" w:type="dxa"/>
            <w:vAlign w:val="center"/>
          </w:tcPr>
          <w:p w14:paraId="06C16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2E8CA2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10,53</w:t>
            </w:r>
          </w:p>
        </w:tc>
      </w:tr>
      <w:tr w14:paraId="1F611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EFAF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287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EDAE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DA830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C88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5513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252,32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BD2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6784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39,79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631A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178,80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A7DD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23,20</w:t>
            </w:r>
          </w:p>
        </w:tc>
        <w:tc>
          <w:tcPr>
            <w:tcW w:w="851" w:type="dxa"/>
            <w:vAlign w:val="center"/>
          </w:tcPr>
          <w:p w14:paraId="11643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235E80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10,53</w:t>
            </w:r>
          </w:p>
        </w:tc>
      </w:tr>
      <w:tr w14:paraId="0BCE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1D8D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5BA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F2F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A6E655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1F78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BC5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8EF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4AA8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37,94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02C5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C7E3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22,11</w:t>
            </w:r>
          </w:p>
        </w:tc>
        <w:tc>
          <w:tcPr>
            <w:tcW w:w="851" w:type="dxa"/>
            <w:vAlign w:val="center"/>
          </w:tcPr>
          <w:p w14:paraId="37C19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65AC3A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5EAC5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AFA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1A4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CE5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8DBFE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D8F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C6CC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1 673,11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C8E0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B7C3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096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5ED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vAlign w:val="center"/>
          </w:tcPr>
          <w:p w14:paraId="3FCCDC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084B96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2BF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4E6D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04DF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A3D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E5019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A3E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1B9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BDB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FEE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FD7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FE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B22E7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03B84985">
            <w:pPr>
              <w:jc w:val="center"/>
              <w:rPr>
                <w:sz w:val="20"/>
                <w:szCs w:val="20"/>
              </w:rPr>
            </w:pPr>
          </w:p>
          <w:p w14:paraId="75EF34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14:paraId="3D7C1B96">
            <w:pPr>
              <w:jc w:val="center"/>
              <w:rPr>
                <w:sz w:val="20"/>
                <w:szCs w:val="20"/>
              </w:rPr>
            </w:pPr>
          </w:p>
        </w:tc>
      </w:tr>
      <w:tr w14:paraId="72373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73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1669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44DE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34676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2150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B2B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5AC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D1B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F21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89D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E084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127CBA73">
            <w:pPr>
              <w:jc w:val="center"/>
              <w:rPr>
                <w:sz w:val="20"/>
                <w:szCs w:val="20"/>
              </w:rPr>
            </w:pPr>
          </w:p>
          <w:p w14:paraId="160CD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CB8EC4D">
            <w:pPr>
              <w:jc w:val="center"/>
              <w:rPr>
                <w:sz w:val="20"/>
                <w:szCs w:val="20"/>
              </w:rPr>
            </w:pPr>
          </w:p>
        </w:tc>
      </w:tr>
      <w:tr w14:paraId="24233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4DC1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7578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E5B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E81B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FBD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708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12 575,03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3E72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B2B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4557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7E5E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162E5E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9 419,15</w:t>
            </w:r>
          </w:p>
        </w:tc>
        <w:tc>
          <w:tcPr>
            <w:tcW w:w="737" w:type="dxa"/>
            <w:vAlign w:val="center"/>
          </w:tcPr>
          <w:p w14:paraId="407ADD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3 155,88</w:t>
            </w:r>
          </w:p>
        </w:tc>
      </w:tr>
      <w:tr w14:paraId="40DA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41CF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A232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E605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E1F0C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D217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6D99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565,64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E76D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63D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692C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C41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23A48C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470,96</w:t>
            </w:r>
          </w:p>
        </w:tc>
        <w:tc>
          <w:tcPr>
            <w:tcW w:w="737" w:type="dxa"/>
            <w:vAlign w:val="center"/>
          </w:tcPr>
          <w:p w14:paraId="0D0FF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94,68</w:t>
            </w:r>
          </w:p>
        </w:tc>
      </w:tr>
      <w:tr w14:paraId="0BB5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DCB2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B30B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CA6C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4CD49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456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DFC8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329,65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53E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3EB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73A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8475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6FE46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268,45</w:t>
            </w:r>
          </w:p>
        </w:tc>
        <w:tc>
          <w:tcPr>
            <w:tcW w:w="737" w:type="dxa"/>
            <w:vAlign w:val="center"/>
          </w:tcPr>
          <w:p w14:paraId="0F7AF5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61,20</w:t>
            </w:r>
          </w:p>
        </w:tc>
      </w:tr>
      <w:tr w14:paraId="6CAA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94B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6EB8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624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CCF62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F6B4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7FA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11 679,74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1B9D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F2D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9DC0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2B90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7F949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8 679,74</w:t>
            </w:r>
          </w:p>
        </w:tc>
        <w:tc>
          <w:tcPr>
            <w:tcW w:w="737" w:type="dxa"/>
            <w:vAlign w:val="center"/>
          </w:tcPr>
          <w:p w14:paraId="166A27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3 000,00</w:t>
            </w:r>
          </w:p>
        </w:tc>
      </w:tr>
      <w:tr w14:paraId="72C9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0FD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A713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7B75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E63CF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733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A3A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E8C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6BA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A18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916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4B7BC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499F3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3150C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180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C91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BB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97AF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B3F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мероприятий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16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27B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A93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6AF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DB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6DDDB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0CE8A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5A99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0120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61228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0B6FA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12587A8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73514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7607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0CD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4D5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E54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831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0154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60190ED">
            <w:pPr>
              <w:jc w:val="center"/>
              <w:rPr>
                <w:sz w:val="20"/>
                <w:szCs w:val="20"/>
              </w:rPr>
            </w:pPr>
          </w:p>
        </w:tc>
      </w:tr>
      <w:tr w14:paraId="52A4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0F85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14:paraId="4420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D44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8E6E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241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280AB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«Организация деятельности библиотеки для качественного предоставления 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0D8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317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22 514,32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C866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6991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3B1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90DD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851" w:type="dxa"/>
            <w:vAlign w:val="center"/>
          </w:tcPr>
          <w:p w14:paraId="313399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3 275,55</w:t>
            </w:r>
          </w:p>
        </w:tc>
        <w:tc>
          <w:tcPr>
            <w:tcW w:w="737" w:type="dxa"/>
            <w:vAlign w:val="center"/>
          </w:tcPr>
          <w:p w14:paraId="6542F1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4 213,96</w:t>
            </w:r>
          </w:p>
        </w:tc>
      </w:tr>
      <w:tr w14:paraId="46216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23A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E0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CB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F53E7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FA5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9CD7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22 349,20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9F00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2 975,30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8A17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4 846,28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9F86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3 223,89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949E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3 863,01</w:t>
            </w:r>
          </w:p>
        </w:tc>
        <w:tc>
          <w:tcPr>
            <w:tcW w:w="851" w:type="dxa"/>
            <w:vAlign w:val="center"/>
          </w:tcPr>
          <w:p w14:paraId="16AFBA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3 251,46</w:t>
            </w:r>
          </w:p>
        </w:tc>
        <w:tc>
          <w:tcPr>
            <w:tcW w:w="737" w:type="dxa"/>
            <w:vAlign w:val="center"/>
          </w:tcPr>
          <w:p w14:paraId="29BAC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4 189,26</w:t>
            </w:r>
          </w:p>
        </w:tc>
      </w:tr>
      <w:tr w14:paraId="0163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AE3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F9E1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E1A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2C862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2E0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1346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21,73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063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33EA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3938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037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321AA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315B45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2,70</w:t>
            </w:r>
          </w:p>
        </w:tc>
      </w:tr>
      <w:tr w14:paraId="6E20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1C7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E533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8908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AED43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752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DD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143,39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E146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8099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E9C7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EFE6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59D0BC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616A0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22,00</w:t>
            </w:r>
          </w:p>
        </w:tc>
      </w:tr>
      <w:tr w14:paraId="26B9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FC5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B26C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DB5B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ACAE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E8AC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FB0A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1453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33F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D74F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1ABF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20EEE3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928B2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1C93F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7AA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14840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579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899A7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92C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DC9F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2589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ACA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16 299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F2D2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7DB0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934</w:t>
            </w:r>
          </w:p>
        </w:tc>
        <w:tc>
          <w:tcPr>
            <w:tcW w:w="851" w:type="dxa"/>
            <w:vAlign w:val="center"/>
          </w:tcPr>
          <w:p w14:paraId="22CE76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17 254</w:t>
            </w:r>
          </w:p>
        </w:tc>
        <w:tc>
          <w:tcPr>
            <w:tcW w:w="737" w:type="dxa"/>
            <w:vAlign w:val="center"/>
          </w:tcPr>
          <w:p w14:paraId="4809A92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17 584</w:t>
            </w:r>
          </w:p>
        </w:tc>
      </w:tr>
      <w:tr w14:paraId="1EF1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B3183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E714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5BD0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8B613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770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A82C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19 078,70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200E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2 818,85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EED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2 938,59 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854C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2 925,47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E21D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3734CB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2 916,71   </w:t>
            </w:r>
          </w:p>
        </w:tc>
        <w:tc>
          <w:tcPr>
            <w:tcW w:w="737" w:type="dxa"/>
            <w:vAlign w:val="center"/>
          </w:tcPr>
          <w:p w14:paraId="74498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3944,50</w:t>
            </w:r>
          </w:p>
        </w:tc>
      </w:tr>
      <w:tr w14:paraId="3FFD3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BD3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6D1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6D0B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4835A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DEC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E789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19 078,70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B6C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B31E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68B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26E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522969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2 916,71</w:t>
            </w:r>
          </w:p>
        </w:tc>
        <w:tc>
          <w:tcPr>
            <w:tcW w:w="737" w:type="dxa"/>
            <w:vAlign w:val="center"/>
          </w:tcPr>
          <w:p w14:paraId="5DE5E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3 944,50</w:t>
            </w:r>
          </w:p>
        </w:tc>
      </w:tr>
      <w:tr w14:paraId="2A9C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2B5D8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75699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51F7F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B735B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3FE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A01F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3A8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A4E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648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366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2739A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CEBE6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1E09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47A74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A3C3FB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2B73E5D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261C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159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населения библиотечным обслуживанием,ед.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49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43E74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CF8FE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D0E52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88271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113E4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737" w:type="dxa"/>
            <w:vAlign w:val="center"/>
          </w:tcPr>
          <w:p w14:paraId="72C157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  <w:r>
              <w:rPr>
                <w:sz w:val="18"/>
                <w:szCs w:val="18"/>
              </w:rPr>
              <w:t>,0</w:t>
            </w:r>
          </w:p>
        </w:tc>
      </w:tr>
      <w:tr w14:paraId="1573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33A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8D4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9BE6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C1106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95E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29B7B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1 070,01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6B677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4592F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3850CA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89E03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189,78</w:t>
            </w:r>
          </w:p>
        </w:tc>
        <w:tc>
          <w:tcPr>
            <w:tcW w:w="851" w:type="dxa"/>
            <w:vAlign w:val="center"/>
          </w:tcPr>
          <w:p w14:paraId="30F4033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254,00</w:t>
            </w:r>
          </w:p>
        </w:tc>
        <w:tc>
          <w:tcPr>
            <w:tcW w:w="737" w:type="dxa"/>
            <w:vAlign w:val="center"/>
          </w:tcPr>
          <w:p w14:paraId="4DC6D85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164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,00</w:t>
            </w:r>
          </w:p>
        </w:tc>
      </w:tr>
      <w:tr w14:paraId="11DC5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AAF6D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E0C8E8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EC5CA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57068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8995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AEBEA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1 070,01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706E9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5844B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04F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BDEC1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189,78</w:t>
            </w:r>
          </w:p>
        </w:tc>
        <w:tc>
          <w:tcPr>
            <w:tcW w:w="851" w:type="dxa"/>
            <w:vAlign w:val="center"/>
          </w:tcPr>
          <w:p w14:paraId="1908F61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254,00</w:t>
            </w:r>
          </w:p>
        </w:tc>
        <w:tc>
          <w:tcPr>
            <w:tcW w:w="737" w:type="dxa"/>
            <w:vAlign w:val="center"/>
          </w:tcPr>
          <w:p w14:paraId="3772498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164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,00</w:t>
            </w:r>
          </w:p>
        </w:tc>
      </w:tr>
      <w:tr w14:paraId="31DE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382BE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84763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5E8ED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997E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F84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F4DC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3C68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0AD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47A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6E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B12FB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28A9A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665B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B926EA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33D60C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56D31A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1CB20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10CDC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F643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127C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6E2D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1B3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7F7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vAlign w:val="center"/>
          </w:tcPr>
          <w:p w14:paraId="24040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37" w:type="dxa"/>
            <w:vAlign w:val="center"/>
          </w:tcPr>
          <w:p w14:paraId="53795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14:paraId="1C8C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9C5D9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F72D6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532684A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7F14B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27200F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75E9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44F9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8A62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974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714A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vAlign w:val="center"/>
          </w:tcPr>
          <w:p w14:paraId="0C7786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vAlign w:val="center"/>
          </w:tcPr>
          <w:p w14:paraId="33AE6C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14:paraId="40529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BF881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FCFF6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B737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558EC3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14:paraId="3F4C9D5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70B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F64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2 192,86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E1B8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EACA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F56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A24D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137,33</w:t>
            </w:r>
          </w:p>
        </w:tc>
        <w:tc>
          <w:tcPr>
            <w:tcW w:w="851" w:type="dxa"/>
            <w:vAlign w:val="center"/>
          </w:tcPr>
          <w:p w14:paraId="499612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  <w:tc>
          <w:tcPr>
            <w:tcW w:w="737" w:type="dxa"/>
            <w:vAlign w:val="center"/>
          </w:tcPr>
          <w:p w14:paraId="7EE36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</w:tr>
      <w:tr w14:paraId="0EE4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F0A48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B4F35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7636B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32723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64F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B68F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2 192,86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B584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542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F51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CA4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137,33</w:t>
            </w:r>
          </w:p>
        </w:tc>
        <w:tc>
          <w:tcPr>
            <w:tcW w:w="851" w:type="dxa"/>
            <w:vAlign w:val="center"/>
          </w:tcPr>
          <w:p w14:paraId="3EEDE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  <w:tc>
          <w:tcPr>
            <w:tcW w:w="737" w:type="dxa"/>
            <w:vAlign w:val="center"/>
          </w:tcPr>
          <w:p w14:paraId="3A76CD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</w:tr>
      <w:tr w14:paraId="6BF0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26068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A871C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2788B74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5F081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03F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C059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EA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66C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CEA7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0F40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16A22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C210A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0A9A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31644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61E75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75F9723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C5511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9FA3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информационно - просветительских мероприятий, акций, фестивалей в том числе экологического направления,ед.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D65A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A62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F9AB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FF55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10C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  <w:vAlign w:val="center"/>
          </w:tcPr>
          <w:p w14:paraId="1FF063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737" w:type="dxa"/>
            <w:vAlign w:val="center"/>
          </w:tcPr>
          <w:p w14:paraId="66B8C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14:paraId="67160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B794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901B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450D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AFF4E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1F2B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D38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172,74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1014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A51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736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E3B3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851" w:type="dxa"/>
            <w:vAlign w:val="center"/>
          </w:tcPr>
          <w:p w14:paraId="7C27A0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24,83</w:t>
            </w:r>
          </w:p>
        </w:tc>
        <w:tc>
          <w:tcPr>
            <w:tcW w:w="737" w:type="dxa"/>
            <w:vAlign w:val="center"/>
          </w:tcPr>
          <w:p w14:paraId="3C267C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25,46</w:t>
            </w:r>
          </w:p>
        </w:tc>
      </w:tr>
      <w:tr w14:paraId="6A26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63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2CB9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6247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AB81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10E1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0A8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7,63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EF61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B117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0F66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6A6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1,32</w:t>
            </w:r>
          </w:p>
        </w:tc>
        <w:tc>
          <w:tcPr>
            <w:tcW w:w="851" w:type="dxa"/>
            <w:vAlign w:val="center"/>
          </w:tcPr>
          <w:p w14:paraId="11FA44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0,75</w:t>
            </w:r>
          </w:p>
        </w:tc>
        <w:tc>
          <w:tcPr>
            <w:tcW w:w="737" w:type="dxa"/>
            <w:vAlign w:val="center"/>
          </w:tcPr>
          <w:p w14:paraId="3D825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0,76</w:t>
            </w:r>
          </w:p>
        </w:tc>
      </w:tr>
      <w:tr w14:paraId="4A64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BDF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BFD3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A6B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33C2E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63D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144A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21,73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CC3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664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E8B7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F7DF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54434F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2DF824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2,70</w:t>
            </w:r>
          </w:p>
        </w:tc>
      </w:tr>
      <w:tr w14:paraId="063A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973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44A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44A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DFD3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72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81B8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143,39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1DC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B669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C903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59E1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78BBB2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541BD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22,00</w:t>
            </w:r>
          </w:p>
        </w:tc>
      </w:tr>
      <w:tr w14:paraId="530A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C00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E26B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B21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ECC94C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4F8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1383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C41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0A52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A8F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5BAE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81A3A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1BC52E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09AE2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AB9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9C29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CE75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58256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48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5251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019A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4A0E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63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5B2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66568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14:paraId="3FB3D0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7685C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C469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14:paraId="4AF5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08598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EFE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A959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9B3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95BB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633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38 743,38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A0C1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2590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E2D9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139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851" w:type="dxa"/>
            <w:vAlign w:val="center"/>
          </w:tcPr>
          <w:p w14:paraId="0A9321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8 613,63</w:t>
            </w:r>
          </w:p>
        </w:tc>
        <w:tc>
          <w:tcPr>
            <w:tcW w:w="737" w:type="dxa"/>
            <w:vAlign w:val="center"/>
          </w:tcPr>
          <w:p w14:paraId="0BA9B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8 791,16</w:t>
            </w:r>
          </w:p>
        </w:tc>
      </w:tr>
      <w:tr w14:paraId="7A89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382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C9E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44C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3A68B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4C3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C417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10 715,50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3B07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1A8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DDDE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3357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517F1F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4308F5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</w:tr>
      <w:tr w14:paraId="7EDA2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480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29E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095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03ED3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B40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AF57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28 027,88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680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B2E6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96EC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6433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5D715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4 939,13</w:t>
            </w:r>
          </w:p>
        </w:tc>
        <w:tc>
          <w:tcPr>
            <w:tcW w:w="737" w:type="dxa"/>
            <w:vAlign w:val="center"/>
          </w:tcPr>
          <w:p w14:paraId="32C39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5 116,66</w:t>
            </w:r>
          </w:p>
        </w:tc>
      </w:tr>
      <w:tr w14:paraId="5961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4135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2B90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E51B4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5A610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52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605D2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94ACC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C4241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2B1B5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D6DE67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2A23795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5660D30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</w:tr>
      <w:tr w14:paraId="73D6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571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58C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D68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BE995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5694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ADB3C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801363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DDC57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16C7F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E22458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14:paraId="39345EA3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7" w:type="dxa"/>
            <w:vAlign w:val="center"/>
          </w:tcPr>
          <w:p w14:paraId="6C6B0908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</w:tr>
      <w:tr w14:paraId="21F4C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D1A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548F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DE66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FA65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67BC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A3D3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28 027,88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00A1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8478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6D7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94D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7F66D7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4 939,13</w:t>
            </w:r>
          </w:p>
        </w:tc>
        <w:tc>
          <w:tcPr>
            <w:tcW w:w="737" w:type="dxa"/>
            <w:vAlign w:val="center"/>
          </w:tcPr>
          <w:p w14:paraId="5A061B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5 116,66</w:t>
            </w:r>
          </w:p>
        </w:tc>
      </w:tr>
      <w:tr w14:paraId="555EA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50B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C2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F094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744C9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71C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3AC5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28 027,88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063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BF13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7D3B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EE41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3A0455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4 939,13</w:t>
            </w:r>
          </w:p>
        </w:tc>
        <w:tc>
          <w:tcPr>
            <w:tcW w:w="737" w:type="dxa"/>
            <w:vAlign w:val="center"/>
          </w:tcPr>
          <w:p w14:paraId="6862B9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5 116,66</w:t>
            </w:r>
          </w:p>
        </w:tc>
      </w:tr>
      <w:tr w14:paraId="17675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E498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BD5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1881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1A4E2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FAF0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8E20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420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A62E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D2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083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17184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589CF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2CC8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DE76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9D52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6F1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B5B5D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A6C2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E227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A5AC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F08D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D5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CBA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204CC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07F68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14:paraId="1729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701D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F559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F27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BFF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F50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C6B68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F7F2A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48830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D3883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73434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70A31B4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7CE60A4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666B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F03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5039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2EB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D8317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02E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9871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B4FB4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5456C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8EDA1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66CC7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56119A7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04F42E5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68548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D08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9BF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7DDB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984DC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41B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93CF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6866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0A4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73D2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359B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03AF6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22E1A6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479D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049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A4A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457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3B665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F3C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627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D988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E88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F17A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A9B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294BCE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0E0A0A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14:paraId="3CAD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22778D">
            <w:pPr>
              <w:jc w:val="center"/>
              <w:rPr>
                <w:sz w:val="20"/>
                <w:szCs w:val="20"/>
              </w:rPr>
            </w:pPr>
            <w:bookmarkStart w:id="0" w:name="_GoBack" w:colFirst="5" w:colLast="11"/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429BE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3365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39AD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B77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D31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10 561,50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EA2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867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525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C086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223C0A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11523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</w:tr>
      <w:tr w14:paraId="5C9C9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D4E8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9AE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2E83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B08FE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D884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36F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10 561,50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37F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80E9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7E0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2486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418B4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0566FF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</w:tr>
      <w:bookmarkEnd w:id="0"/>
      <w:tr w14:paraId="00736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5317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C815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8826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3CE0F3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7B2F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EC7F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C02B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8D78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857B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EF716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7EB9E1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589D18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616C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02D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D642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8EC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66725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BEA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исполнения показателя по уровню заработной платы педагогических работников дополнительного образования в сфере культуры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57DE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F900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EA58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79B0C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39FAC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65095B9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7" w:type="dxa"/>
            <w:vAlign w:val="center"/>
          </w:tcPr>
          <w:p w14:paraId="7AD51B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5F125EAF">
      <w:pPr>
        <w:tabs>
          <w:tab w:val="left" w:pos="993"/>
          <w:tab w:val="left" w:pos="3420"/>
        </w:tabs>
        <w:jc w:val="right"/>
      </w:pPr>
      <w:r>
        <w:t>».</w:t>
      </w:r>
    </w:p>
    <w:p w14:paraId="3051F268">
      <w:pPr>
        <w:pStyle w:val="119"/>
        <w:tabs>
          <w:tab w:val="left" w:pos="993"/>
          <w:tab w:val="left" w:pos="3420"/>
        </w:tabs>
        <w:ind w:left="0" w:firstLine="709"/>
        <w:jc w:val="both"/>
      </w:pPr>
      <w:r>
        <w:t xml:space="preserve">2. Постановление вступает в силу со дня официального опубликования, распространяет свое действие на правоотношения, возникшие с </w:t>
      </w:r>
      <w:r>
        <w:rPr>
          <w:rFonts w:hint="default"/>
          <w:lang w:val="ru-RU"/>
        </w:rPr>
        <w:t>13</w:t>
      </w:r>
      <w:r>
        <w:t xml:space="preserve"> </w:t>
      </w:r>
      <w:r>
        <w:rPr>
          <w:lang w:val="ru-RU"/>
        </w:rPr>
        <w:t>февраля</w:t>
      </w:r>
      <w:r>
        <w:t xml:space="preserve"> 2026г., и действует до окончания срока действия Программы.</w:t>
      </w:r>
    </w:p>
    <w:p w14:paraId="763E07DB">
      <w:pPr>
        <w:pStyle w:val="119"/>
        <w:tabs>
          <w:tab w:val="left" w:pos="993"/>
          <w:tab w:val="left" w:pos="3420"/>
        </w:tabs>
        <w:ind w:left="0" w:firstLine="709"/>
        <w:jc w:val="both"/>
      </w:pPr>
      <w:r>
        <w:t xml:space="preserve">3.Опубликовать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3"/>
          <w:szCs w:val="24"/>
          <w:lang w:eastAsia="ru-RU"/>
        </w:rPr>
        <w:t>https://kedradm.gosuslugi.ru</w:t>
      </w:r>
      <w:r>
        <w:rPr>
          <w:rStyle w:val="13"/>
          <w:szCs w:val="24"/>
          <w:lang w:eastAsia="ru-RU"/>
        </w:rPr>
        <w:fldChar w:fldCharType="end"/>
      </w:r>
      <w:r>
        <w:rPr>
          <w:szCs w:val="24"/>
          <w:lang w:eastAsia="ru-RU"/>
        </w:rPr>
        <w:t>.</w:t>
      </w:r>
    </w:p>
    <w:p w14:paraId="1FA5687E">
      <w:pPr>
        <w:pStyle w:val="119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Главы города Кедрового по социальной политике и управлению делами.  </w:t>
      </w:r>
    </w:p>
    <w:p w14:paraId="40CEE910">
      <w:pPr>
        <w:jc w:val="both"/>
      </w:pPr>
    </w:p>
    <w:p w14:paraId="6FD7EBDA">
      <w:pPr>
        <w:jc w:val="both"/>
      </w:pPr>
    </w:p>
    <w:p w14:paraId="0B8034F2">
      <w:pPr>
        <w:jc w:val="both"/>
      </w:pPr>
    </w:p>
    <w:p w14:paraId="3498246F">
      <w:pPr>
        <w:spacing w:line="276" w:lineRule="auto"/>
        <w:jc w:val="both"/>
        <w:rPr>
          <w:rFonts w:hint="default"/>
          <w:highlight w:val="none"/>
          <w:lang w:val="ru-RU"/>
        </w:rPr>
      </w:pPr>
      <w:r>
        <w:rPr>
          <w:highlight w:val="none"/>
          <w:lang w:val="ru-RU"/>
        </w:rPr>
        <w:t>И</w:t>
      </w:r>
      <w:r>
        <w:rPr>
          <w:rFonts w:hint="default"/>
          <w:highlight w:val="none"/>
          <w:lang w:val="ru-RU"/>
        </w:rPr>
        <w:t>.о.</w:t>
      </w:r>
      <w:r>
        <w:rPr>
          <w:highlight w:val="none"/>
        </w:rPr>
        <w:t>Глав</w:t>
      </w:r>
      <w:r>
        <w:rPr>
          <w:highlight w:val="none"/>
          <w:lang w:val="ru-RU"/>
        </w:rPr>
        <w:t>ы</w:t>
      </w:r>
      <w:r>
        <w:rPr>
          <w:highlight w:val="none"/>
        </w:rPr>
        <w:t xml:space="preserve"> города Кедрового                                                                                </w:t>
      </w:r>
      <w:r>
        <w:rPr>
          <w:rFonts w:hint="default"/>
          <w:highlight w:val="none"/>
          <w:lang w:val="ru-RU"/>
        </w:rPr>
        <w:t xml:space="preserve">     </w:t>
      </w:r>
      <w:r>
        <w:rPr>
          <w:highlight w:val="none"/>
          <w:lang w:val="ru-RU"/>
        </w:rPr>
        <w:t>И</w:t>
      </w:r>
      <w:r>
        <w:rPr>
          <w:rFonts w:hint="default"/>
          <w:highlight w:val="none"/>
          <w:lang w:val="ru-RU"/>
        </w:rPr>
        <w:t>.Н. Алексеева</w:t>
      </w:r>
    </w:p>
    <w:p w14:paraId="0D4FCAFA">
      <w:pPr>
        <w:spacing w:line="276" w:lineRule="auto"/>
        <w:rPr>
          <w:sz w:val="20"/>
          <w:szCs w:val="20"/>
        </w:rPr>
      </w:pPr>
    </w:p>
    <w:p w14:paraId="3917CB6C">
      <w:pPr>
        <w:spacing w:line="276" w:lineRule="auto"/>
        <w:rPr>
          <w:sz w:val="20"/>
          <w:szCs w:val="20"/>
        </w:rPr>
      </w:pPr>
    </w:p>
    <w:p w14:paraId="2C76E9B9">
      <w:pPr>
        <w:spacing w:line="276" w:lineRule="auto"/>
        <w:rPr>
          <w:sz w:val="20"/>
          <w:szCs w:val="20"/>
        </w:rPr>
      </w:pPr>
    </w:p>
    <w:p w14:paraId="2EE466FA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Высыпкова Валентина Борисовна</w:t>
      </w:r>
    </w:p>
    <w:p w14:paraId="6BA29BB2">
      <w:pPr>
        <w:spacing w:line="276" w:lineRule="auto"/>
        <w:rPr>
          <w:color w:val="000000"/>
        </w:rPr>
      </w:pPr>
      <w:r>
        <w:rPr>
          <w:sz w:val="20"/>
          <w:szCs w:val="20"/>
        </w:rPr>
        <w:t>(38250)35-187</w:t>
      </w:r>
    </w:p>
    <w:p w14:paraId="00E459F2">
      <w:pPr>
        <w:rPr>
          <w:color w:val="000000"/>
        </w:rPr>
        <w:sectPr>
          <w:headerReference r:id="rId5" w:type="default"/>
          <w:pgSz w:w="11906" w:h="16838"/>
          <w:pgMar w:top="567" w:right="567" w:bottom="1134" w:left="1701" w:header="425" w:footer="709" w:gutter="0"/>
          <w:pgNumType w:start="2"/>
          <w:cols w:space="708" w:num="1"/>
          <w:docGrid w:linePitch="360" w:charSpace="0"/>
        </w:sectPr>
      </w:pPr>
    </w:p>
    <w:p w14:paraId="3FB4E226">
      <w:pPr>
        <w:rPr>
          <w:color w:val="000000"/>
        </w:rPr>
      </w:pPr>
    </w:p>
    <w:p w14:paraId="2FB8AAEF">
      <w:pPr>
        <w:rPr>
          <w:color w:val="000000"/>
        </w:rPr>
      </w:pPr>
    </w:p>
    <w:p w14:paraId="09BE4B2B">
      <w:pPr>
        <w:rPr>
          <w:color w:val="000000"/>
        </w:rPr>
      </w:pPr>
    </w:p>
    <w:p w14:paraId="0C23AEA9">
      <w:pPr>
        <w:rPr>
          <w:color w:val="000000"/>
        </w:rPr>
      </w:pPr>
    </w:p>
    <w:p w14:paraId="0343CF0F">
      <w:pPr>
        <w:rPr>
          <w:color w:val="000000"/>
        </w:rPr>
      </w:pPr>
    </w:p>
    <w:p w14:paraId="111CB4E6">
      <w:pPr>
        <w:rPr>
          <w:color w:val="000000"/>
        </w:rPr>
      </w:pPr>
    </w:p>
    <w:p w14:paraId="555FB50A">
      <w:pPr>
        <w:rPr>
          <w:color w:val="000000"/>
        </w:rPr>
      </w:pPr>
    </w:p>
    <w:p w14:paraId="5DA97EA1">
      <w:pPr>
        <w:rPr>
          <w:color w:val="000000"/>
        </w:rPr>
      </w:pPr>
    </w:p>
    <w:p w14:paraId="2B1D7D2D">
      <w:pPr>
        <w:rPr>
          <w:color w:val="000000"/>
        </w:rPr>
      </w:pPr>
    </w:p>
    <w:p w14:paraId="52EB1987">
      <w:pPr>
        <w:rPr>
          <w:color w:val="000000"/>
        </w:rPr>
      </w:pPr>
    </w:p>
    <w:p w14:paraId="180FBD0A">
      <w:pPr>
        <w:rPr>
          <w:color w:val="000000"/>
        </w:rPr>
      </w:pPr>
    </w:p>
    <w:p w14:paraId="6BF177A3">
      <w:pPr>
        <w:rPr>
          <w:color w:val="000000"/>
        </w:rPr>
      </w:pPr>
    </w:p>
    <w:p w14:paraId="4D50247C">
      <w:pPr>
        <w:rPr>
          <w:color w:val="000000"/>
        </w:rPr>
      </w:pPr>
    </w:p>
    <w:p w14:paraId="6CF27CB9">
      <w:pPr>
        <w:rPr>
          <w:color w:val="000000"/>
        </w:rPr>
      </w:pPr>
    </w:p>
    <w:p w14:paraId="60B3F9B8">
      <w:pPr>
        <w:rPr>
          <w:color w:val="000000"/>
        </w:rPr>
      </w:pPr>
    </w:p>
    <w:p w14:paraId="3A571B1B">
      <w:pPr>
        <w:rPr>
          <w:color w:val="000000"/>
        </w:rPr>
      </w:pPr>
    </w:p>
    <w:p w14:paraId="6980163E">
      <w:pPr>
        <w:rPr>
          <w:color w:val="000000"/>
        </w:rPr>
      </w:pPr>
      <w:r>
        <w:rPr>
          <w:color w:val="000000"/>
        </w:rPr>
        <w:t>Согласовано:</w:t>
      </w:r>
      <w:r>
        <w:rPr>
          <w:color w:val="000000"/>
        </w:rPr>
        <w:tab/>
      </w:r>
      <w:r>
        <w:rPr>
          <w:color w:val="000000"/>
        </w:rPr>
        <w:tab/>
      </w:r>
    </w:p>
    <w:p w14:paraId="25D6448A">
      <w:pPr>
        <w:rPr>
          <w:color w:val="000000"/>
        </w:rPr>
      </w:pPr>
      <w:r>
        <w:rPr>
          <w:color w:val="000000"/>
        </w:rPr>
        <w:t xml:space="preserve">Заместитель Главы города Кедрового по </w:t>
      </w:r>
    </w:p>
    <w:p w14:paraId="10B86B39">
      <w:pPr>
        <w:rPr>
          <w:color w:val="000000"/>
        </w:rPr>
      </w:pPr>
      <w:r>
        <w:rPr>
          <w:color w:val="000000"/>
        </w:rPr>
        <w:t>социальной политике и управлению делами</w:t>
      </w:r>
    </w:p>
    <w:p w14:paraId="32A5A1F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И.Н. Алексеева</w:t>
      </w:r>
    </w:p>
    <w:p w14:paraId="77835EF2">
      <w:pPr>
        <w:rPr>
          <w:color w:val="000000"/>
        </w:rPr>
      </w:pPr>
      <w:r>
        <w:rPr>
          <w:color w:val="000000"/>
        </w:rPr>
        <w:t>«_____» _______________2026г.</w:t>
      </w:r>
    </w:p>
    <w:p w14:paraId="596CA76F">
      <w:pPr>
        <w:rPr>
          <w:color w:val="000000"/>
        </w:rPr>
      </w:pPr>
    </w:p>
    <w:p w14:paraId="3D294BDD">
      <w:pPr>
        <w:rPr>
          <w:color w:val="000000"/>
        </w:rPr>
      </w:pPr>
      <w:r>
        <w:rPr>
          <w:color w:val="000000"/>
        </w:rPr>
        <w:t>Руководитель Отдела финансов и экономики</w:t>
      </w:r>
    </w:p>
    <w:p w14:paraId="6DC5F9A7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Н.Н. Михайлова</w:t>
      </w:r>
    </w:p>
    <w:p w14:paraId="5CEB4954">
      <w:pPr>
        <w:rPr>
          <w:color w:val="000000"/>
        </w:rPr>
      </w:pPr>
      <w:r>
        <w:rPr>
          <w:color w:val="000000"/>
        </w:rPr>
        <w:t>«_____» _______________2026г.</w:t>
      </w:r>
    </w:p>
    <w:p w14:paraId="78AB75BA">
      <w:pPr>
        <w:rPr>
          <w:color w:val="000000"/>
        </w:rPr>
      </w:pPr>
    </w:p>
    <w:p w14:paraId="69BF599D">
      <w:pPr>
        <w:rPr>
          <w:color w:val="000000"/>
        </w:rPr>
      </w:pPr>
      <w:r>
        <w:rPr>
          <w:color w:val="000000"/>
        </w:rPr>
        <w:t>Юрисконсульт</w:t>
      </w:r>
    </w:p>
    <w:p w14:paraId="58A926C3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Т.А. Харенкова</w:t>
      </w:r>
    </w:p>
    <w:p w14:paraId="780DE0D9">
      <w:pPr>
        <w:rPr>
          <w:color w:val="000000"/>
        </w:rPr>
      </w:pPr>
      <w:r>
        <w:rPr>
          <w:color w:val="000000"/>
        </w:rPr>
        <w:t>«</w:t>
      </w:r>
      <w:r>
        <w:rPr>
          <w:color w:val="000000"/>
          <w:u w:val="none"/>
        </w:rPr>
        <w:t>_____</w:t>
      </w:r>
      <w:r>
        <w:rPr>
          <w:color w:val="000000"/>
        </w:rPr>
        <w:t>»</w:t>
      </w:r>
      <w:r>
        <w:rPr>
          <w:color w:val="000000"/>
          <w:u w:val="single"/>
        </w:rPr>
        <w:t xml:space="preserve"> </w:t>
      </w:r>
      <w:r>
        <w:rPr>
          <w:color w:val="000000"/>
          <w:u w:val="none"/>
        </w:rPr>
        <w:t>_______________</w:t>
      </w:r>
      <w:r>
        <w:rPr>
          <w:color w:val="000000"/>
        </w:rPr>
        <w:t>2026г.</w:t>
      </w:r>
    </w:p>
    <w:p w14:paraId="4DF9A5CE">
      <w:pPr>
        <w:rPr>
          <w:color w:val="000000"/>
        </w:rPr>
      </w:pPr>
    </w:p>
    <w:p w14:paraId="31F3891B">
      <w:pPr>
        <w:spacing w:line="276" w:lineRule="auto"/>
      </w:pPr>
    </w:p>
    <w:p w14:paraId="07134518">
      <w:pPr>
        <w:spacing w:line="276" w:lineRule="auto"/>
      </w:pPr>
    </w:p>
    <w:p w14:paraId="3EF654E4">
      <w:pPr>
        <w:spacing w:line="276" w:lineRule="auto"/>
      </w:pPr>
    </w:p>
    <w:p w14:paraId="59A68F1D">
      <w:pPr>
        <w:spacing w:line="276" w:lineRule="auto"/>
      </w:pPr>
    </w:p>
    <w:p w14:paraId="114FFCC0">
      <w:pPr>
        <w:spacing w:line="276" w:lineRule="auto"/>
      </w:pPr>
      <w:r>
        <w:t>Раздать:</w:t>
      </w:r>
    </w:p>
    <w:p w14:paraId="5B13BB26">
      <w:pPr>
        <w:spacing w:line="276" w:lineRule="auto"/>
      </w:pPr>
      <w:r>
        <w:t>В дело</w:t>
      </w:r>
      <w:r>
        <w:tab/>
      </w:r>
      <w:r>
        <w:tab/>
      </w:r>
      <w:r>
        <w:tab/>
      </w:r>
      <w:r>
        <w:t>1</w:t>
      </w:r>
    </w:p>
    <w:p w14:paraId="715181E5">
      <w:pPr>
        <w:spacing w:line="276" w:lineRule="auto"/>
      </w:pPr>
      <w:r>
        <w:t>Н.Н. Михайлова</w:t>
      </w:r>
      <w:r>
        <w:tab/>
      </w:r>
      <w:r>
        <w:t>1</w:t>
      </w:r>
    </w:p>
    <w:p w14:paraId="6EDC72B0">
      <w:pPr>
        <w:spacing w:line="276" w:lineRule="auto"/>
      </w:pPr>
      <w:r>
        <w:t xml:space="preserve">В.Б. Высыпкова      </w:t>
      </w:r>
      <w:r>
        <w:tab/>
      </w:r>
      <w:r>
        <w:t>1</w:t>
      </w:r>
    </w:p>
    <w:p w14:paraId="24421248">
      <w:pPr>
        <w:rPr>
          <w:color w:val="000000"/>
        </w:rPr>
      </w:pPr>
    </w:p>
    <w:p w14:paraId="79F2B600">
      <w:pPr>
        <w:rPr>
          <w:color w:val="000000"/>
        </w:rPr>
      </w:pPr>
    </w:p>
    <w:p w14:paraId="77FEB4E0">
      <w:pPr>
        <w:rPr>
          <w:color w:val="000000"/>
        </w:rPr>
      </w:pPr>
    </w:p>
    <w:p w14:paraId="11408CA5">
      <w:pPr>
        <w:rPr>
          <w:color w:val="000000"/>
        </w:rPr>
      </w:pPr>
    </w:p>
    <w:p w14:paraId="44E66875">
      <w:pPr>
        <w:rPr>
          <w:color w:val="000000"/>
        </w:rPr>
      </w:pPr>
    </w:p>
    <w:p w14:paraId="160456E2">
      <w:pPr>
        <w:rPr>
          <w:color w:val="000000"/>
        </w:rPr>
      </w:pPr>
    </w:p>
    <w:p w14:paraId="307B6405">
      <w:pPr>
        <w:rPr>
          <w:color w:val="000000"/>
        </w:rPr>
      </w:pPr>
    </w:p>
    <w:p w14:paraId="5CBF8E3C">
      <w:pPr>
        <w:rPr>
          <w:color w:val="000000"/>
        </w:rPr>
      </w:pPr>
    </w:p>
    <w:p w14:paraId="265C4DC0">
      <w:pPr>
        <w:spacing w:line="276" w:lineRule="auto"/>
        <w:rPr>
          <w:b/>
        </w:rPr>
      </w:pPr>
    </w:p>
    <w:p w14:paraId="23CD4DD5">
      <w:pPr>
        <w:spacing w:line="276" w:lineRule="auto"/>
        <w:rPr>
          <w:b/>
        </w:rPr>
      </w:pPr>
    </w:p>
    <w:p w14:paraId="6FDD70A6">
      <w:pPr>
        <w:spacing w:line="276" w:lineRule="auto"/>
        <w:rPr>
          <w:b/>
        </w:rPr>
      </w:pPr>
    </w:p>
    <w:p w14:paraId="18F8342C">
      <w:pPr>
        <w:spacing w:line="276" w:lineRule="auto"/>
        <w:rPr>
          <w:b/>
        </w:rPr>
      </w:pPr>
    </w:p>
    <w:p w14:paraId="2634D726">
      <w:pPr>
        <w:spacing w:line="276" w:lineRule="auto"/>
        <w:rPr>
          <w:b/>
        </w:rPr>
      </w:pPr>
    </w:p>
    <w:p w14:paraId="6F16A513">
      <w:pPr>
        <w:spacing w:line="276" w:lineRule="auto"/>
      </w:pPr>
    </w:p>
    <w:sectPr>
      <w:headerReference r:id="rId6" w:type="default"/>
      <w:pgSz w:w="11906" w:h="16838"/>
      <w:pgMar w:top="567" w:right="567" w:bottom="1134" w:left="1701" w:header="425" w:footer="709" w:gutter="0"/>
      <w:pgNumType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AADA3">
    <w:pPr>
      <w:pStyle w:val="21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0111"/>
    </w:sdtPr>
    <w:sdtContent>
      <w:p w14:paraId="694F57A5">
        <w:pPr>
          <w:pStyle w:val="2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CF5EE93">
    <w:pPr>
      <w:pStyle w:val="2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4"/>
        <w:szCs w:val="24"/>
      </w:rPr>
      <w:id w:val="147452785"/>
    </w:sdtPr>
    <w:sdtEndPr>
      <w:rPr>
        <w:rFonts w:ascii="Times New Roman" w:hAnsi="Times New Roman"/>
        <w:sz w:val="24"/>
        <w:szCs w:val="24"/>
      </w:rPr>
    </w:sdtEndPr>
    <w:sdtContent>
      <w:p w14:paraId="70D0F870">
        <w:pPr>
          <w:pStyle w:val="21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</w:rPr>
          <w:t>13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FE93255">
    <w:pPr>
      <w:pStyle w:val="21"/>
      <w:jc w:val="center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01CCB">
    <w:pPr>
      <w:pStyle w:val="21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DC95F04"/>
    <w:multiLevelType w:val="multilevel"/>
    <w:tmpl w:val="4DC95F04"/>
    <w:lvl w:ilvl="0" w:tentative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drawingGridHorizontalSpacing w:val="1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04D"/>
    <w:rsid w:val="00063154"/>
    <w:rsid w:val="000639FB"/>
    <w:rsid w:val="0006521C"/>
    <w:rsid w:val="000660FA"/>
    <w:rsid w:val="00074893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3F9C"/>
    <w:rsid w:val="000B4D75"/>
    <w:rsid w:val="000B5EF3"/>
    <w:rsid w:val="000C094D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1C23"/>
    <w:rsid w:val="001246E6"/>
    <w:rsid w:val="00136A0A"/>
    <w:rsid w:val="001418FE"/>
    <w:rsid w:val="00147419"/>
    <w:rsid w:val="001566FE"/>
    <w:rsid w:val="00156C94"/>
    <w:rsid w:val="00161FF6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3ECD"/>
    <w:rsid w:val="001A517D"/>
    <w:rsid w:val="001A71E2"/>
    <w:rsid w:val="001B5B6A"/>
    <w:rsid w:val="001B6FD1"/>
    <w:rsid w:val="001C575A"/>
    <w:rsid w:val="001D3DFF"/>
    <w:rsid w:val="001D5A5B"/>
    <w:rsid w:val="001D7DAC"/>
    <w:rsid w:val="001E2F04"/>
    <w:rsid w:val="001E4013"/>
    <w:rsid w:val="001E5E09"/>
    <w:rsid w:val="001F3DDE"/>
    <w:rsid w:val="00200049"/>
    <w:rsid w:val="002057A0"/>
    <w:rsid w:val="00207576"/>
    <w:rsid w:val="002108E5"/>
    <w:rsid w:val="00210CEC"/>
    <w:rsid w:val="002112EC"/>
    <w:rsid w:val="00211AD1"/>
    <w:rsid w:val="002143AA"/>
    <w:rsid w:val="0021625E"/>
    <w:rsid w:val="0021656E"/>
    <w:rsid w:val="00216584"/>
    <w:rsid w:val="00220B7E"/>
    <w:rsid w:val="00221E01"/>
    <w:rsid w:val="002234E6"/>
    <w:rsid w:val="0024252C"/>
    <w:rsid w:val="00242D72"/>
    <w:rsid w:val="00247282"/>
    <w:rsid w:val="00252B24"/>
    <w:rsid w:val="00255B65"/>
    <w:rsid w:val="00256F7C"/>
    <w:rsid w:val="002611B6"/>
    <w:rsid w:val="00265D6E"/>
    <w:rsid w:val="00271271"/>
    <w:rsid w:val="00273538"/>
    <w:rsid w:val="0027735F"/>
    <w:rsid w:val="00281818"/>
    <w:rsid w:val="0029292C"/>
    <w:rsid w:val="0029577F"/>
    <w:rsid w:val="002A6156"/>
    <w:rsid w:val="002A6B5B"/>
    <w:rsid w:val="002B0F53"/>
    <w:rsid w:val="002B1326"/>
    <w:rsid w:val="002B1C2D"/>
    <w:rsid w:val="002B2254"/>
    <w:rsid w:val="002B3F68"/>
    <w:rsid w:val="002B5465"/>
    <w:rsid w:val="002B66F2"/>
    <w:rsid w:val="002B6DB0"/>
    <w:rsid w:val="002C4F8F"/>
    <w:rsid w:val="002C6149"/>
    <w:rsid w:val="002D4E90"/>
    <w:rsid w:val="002D7497"/>
    <w:rsid w:val="002F1262"/>
    <w:rsid w:val="002F544C"/>
    <w:rsid w:val="00302A01"/>
    <w:rsid w:val="0030390C"/>
    <w:rsid w:val="00307D68"/>
    <w:rsid w:val="00313B7C"/>
    <w:rsid w:val="00317704"/>
    <w:rsid w:val="003225A3"/>
    <w:rsid w:val="00326519"/>
    <w:rsid w:val="00326E7F"/>
    <w:rsid w:val="00327EE7"/>
    <w:rsid w:val="00334BCF"/>
    <w:rsid w:val="00336ECE"/>
    <w:rsid w:val="00342193"/>
    <w:rsid w:val="00346A12"/>
    <w:rsid w:val="00365460"/>
    <w:rsid w:val="00373476"/>
    <w:rsid w:val="003863FC"/>
    <w:rsid w:val="0039395D"/>
    <w:rsid w:val="00394CF0"/>
    <w:rsid w:val="003A470D"/>
    <w:rsid w:val="003A7D24"/>
    <w:rsid w:val="003B4091"/>
    <w:rsid w:val="003B5CF5"/>
    <w:rsid w:val="003B7A98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E7D39"/>
    <w:rsid w:val="003F7A67"/>
    <w:rsid w:val="0040324A"/>
    <w:rsid w:val="004040FB"/>
    <w:rsid w:val="00406002"/>
    <w:rsid w:val="00407B50"/>
    <w:rsid w:val="004123EB"/>
    <w:rsid w:val="0041324B"/>
    <w:rsid w:val="004206CD"/>
    <w:rsid w:val="00422629"/>
    <w:rsid w:val="004230A1"/>
    <w:rsid w:val="00425F4D"/>
    <w:rsid w:val="00426C68"/>
    <w:rsid w:val="0043240A"/>
    <w:rsid w:val="0043277E"/>
    <w:rsid w:val="00436435"/>
    <w:rsid w:val="00437788"/>
    <w:rsid w:val="00440CAE"/>
    <w:rsid w:val="00440D93"/>
    <w:rsid w:val="00441AAD"/>
    <w:rsid w:val="00442447"/>
    <w:rsid w:val="00445FAF"/>
    <w:rsid w:val="00446FB3"/>
    <w:rsid w:val="00451776"/>
    <w:rsid w:val="00452466"/>
    <w:rsid w:val="00454F55"/>
    <w:rsid w:val="0045501E"/>
    <w:rsid w:val="00456FC7"/>
    <w:rsid w:val="00467FD4"/>
    <w:rsid w:val="004758FD"/>
    <w:rsid w:val="00483B30"/>
    <w:rsid w:val="004841E7"/>
    <w:rsid w:val="004855E8"/>
    <w:rsid w:val="0048563C"/>
    <w:rsid w:val="00485D72"/>
    <w:rsid w:val="004A3FBF"/>
    <w:rsid w:val="004A44EE"/>
    <w:rsid w:val="004A7795"/>
    <w:rsid w:val="004B03D9"/>
    <w:rsid w:val="004B143C"/>
    <w:rsid w:val="004B2267"/>
    <w:rsid w:val="004B42C9"/>
    <w:rsid w:val="004B72C6"/>
    <w:rsid w:val="004C2EC5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0CE5"/>
    <w:rsid w:val="00514CB0"/>
    <w:rsid w:val="00517978"/>
    <w:rsid w:val="00521566"/>
    <w:rsid w:val="00525632"/>
    <w:rsid w:val="005258D6"/>
    <w:rsid w:val="00526693"/>
    <w:rsid w:val="00532391"/>
    <w:rsid w:val="0053508D"/>
    <w:rsid w:val="00547F1C"/>
    <w:rsid w:val="00552BAC"/>
    <w:rsid w:val="00565B0B"/>
    <w:rsid w:val="00566475"/>
    <w:rsid w:val="0057752D"/>
    <w:rsid w:val="00591934"/>
    <w:rsid w:val="00594BFB"/>
    <w:rsid w:val="00597BC4"/>
    <w:rsid w:val="005B176D"/>
    <w:rsid w:val="005B39C2"/>
    <w:rsid w:val="005B4AB7"/>
    <w:rsid w:val="005B5D9D"/>
    <w:rsid w:val="005C059A"/>
    <w:rsid w:val="005C4DD1"/>
    <w:rsid w:val="005C77C1"/>
    <w:rsid w:val="005D1AE3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17D20"/>
    <w:rsid w:val="006215EC"/>
    <w:rsid w:val="00625A80"/>
    <w:rsid w:val="00626E22"/>
    <w:rsid w:val="00632F7F"/>
    <w:rsid w:val="0063492D"/>
    <w:rsid w:val="00634CAD"/>
    <w:rsid w:val="00640614"/>
    <w:rsid w:val="006410E1"/>
    <w:rsid w:val="00641558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23A1"/>
    <w:rsid w:val="0068243D"/>
    <w:rsid w:val="00686EAB"/>
    <w:rsid w:val="006873D4"/>
    <w:rsid w:val="00690ACF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100E"/>
    <w:rsid w:val="006D78A5"/>
    <w:rsid w:val="006E15E4"/>
    <w:rsid w:val="006E6150"/>
    <w:rsid w:val="006F143A"/>
    <w:rsid w:val="006F2167"/>
    <w:rsid w:val="006F3978"/>
    <w:rsid w:val="00700B8A"/>
    <w:rsid w:val="007040EA"/>
    <w:rsid w:val="00704AFF"/>
    <w:rsid w:val="00705B74"/>
    <w:rsid w:val="007077EF"/>
    <w:rsid w:val="00707DE5"/>
    <w:rsid w:val="00712DFB"/>
    <w:rsid w:val="00717DB1"/>
    <w:rsid w:val="00723A2F"/>
    <w:rsid w:val="0072672B"/>
    <w:rsid w:val="007358E3"/>
    <w:rsid w:val="007358E6"/>
    <w:rsid w:val="00750703"/>
    <w:rsid w:val="007539AC"/>
    <w:rsid w:val="00760B63"/>
    <w:rsid w:val="007632B3"/>
    <w:rsid w:val="0076505C"/>
    <w:rsid w:val="00765930"/>
    <w:rsid w:val="00767188"/>
    <w:rsid w:val="00780A10"/>
    <w:rsid w:val="007815F6"/>
    <w:rsid w:val="007849B3"/>
    <w:rsid w:val="007945D0"/>
    <w:rsid w:val="007A3090"/>
    <w:rsid w:val="007A4741"/>
    <w:rsid w:val="007B1EA8"/>
    <w:rsid w:val="007B50EA"/>
    <w:rsid w:val="007C1294"/>
    <w:rsid w:val="007C230C"/>
    <w:rsid w:val="007C41C7"/>
    <w:rsid w:val="007E55D4"/>
    <w:rsid w:val="007E64A6"/>
    <w:rsid w:val="007F0F93"/>
    <w:rsid w:val="00800B71"/>
    <w:rsid w:val="0080206A"/>
    <w:rsid w:val="00812DF6"/>
    <w:rsid w:val="008203B9"/>
    <w:rsid w:val="00821142"/>
    <w:rsid w:val="008221C1"/>
    <w:rsid w:val="00823EA6"/>
    <w:rsid w:val="008324C1"/>
    <w:rsid w:val="00840BC5"/>
    <w:rsid w:val="00841302"/>
    <w:rsid w:val="00843470"/>
    <w:rsid w:val="00865FC3"/>
    <w:rsid w:val="008679C9"/>
    <w:rsid w:val="00872BF1"/>
    <w:rsid w:val="008737D2"/>
    <w:rsid w:val="00873CD6"/>
    <w:rsid w:val="00882F9D"/>
    <w:rsid w:val="0088440D"/>
    <w:rsid w:val="0089158F"/>
    <w:rsid w:val="00891B28"/>
    <w:rsid w:val="008927FA"/>
    <w:rsid w:val="00894D62"/>
    <w:rsid w:val="00895166"/>
    <w:rsid w:val="0089538D"/>
    <w:rsid w:val="00897AFF"/>
    <w:rsid w:val="008A136A"/>
    <w:rsid w:val="008A4A82"/>
    <w:rsid w:val="008A724E"/>
    <w:rsid w:val="008B5D29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022F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93D"/>
    <w:rsid w:val="00984D9D"/>
    <w:rsid w:val="00997D0D"/>
    <w:rsid w:val="009A49C2"/>
    <w:rsid w:val="009A5FB1"/>
    <w:rsid w:val="009A6A84"/>
    <w:rsid w:val="009B5CEF"/>
    <w:rsid w:val="009B7E14"/>
    <w:rsid w:val="009C05D7"/>
    <w:rsid w:val="009C0F13"/>
    <w:rsid w:val="009C0F7D"/>
    <w:rsid w:val="009C27D9"/>
    <w:rsid w:val="009C3609"/>
    <w:rsid w:val="009D0D3E"/>
    <w:rsid w:val="009D4ADA"/>
    <w:rsid w:val="009D6472"/>
    <w:rsid w:val="009E1744"/>
    <w:rsid w:val="009E5CBE"/>
    <w:rsid w:val="009E7A1B"/>
    <w:rsid w:val="009F217B"/>
    <w:rsid w:val="009F3026"/>
    <w:rsid w:val="00A0537A"/>
    <w:rsid w:val="00A16FF6"/>
    <w:rsid w:val="00A231E9"/>
    <w:rsid w:val="00A23793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1C8"/>
    <w:rsid w:val="00AA0259"/>
    <w:rsid w:val="00AA3F62"/>
    <w:rsid w:val="00AA4BED"/>
    <w:rsid w:val="00AA6BB9"/>
    <w:rsid w:val="00AB590D"/>
    <w:rsid w:val="00AC2FAB"/>
    <w:rsid w:val="00AC5104"/>
    <w:rsid w:val="00AC51EC"/>
    <w:rsid w:val="00AD7CE5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26B6A"/>
    <w:rsid w:val="00B31591"/>
    <w:rsid w:val="00B31DBE"/>
    <w:rsid w:val="00B34ED8"/>
    <w:rsid w:val="00B36DB9"/>
    <w:rsid w:val="00B431A0"/>
    <w:rsid w:val="00B52920"/>
    <w:rsid w:val="00B67A58"/>
    <w:rsid w:val="00B71559"/>
    <w:rsid w:val="00B779ED"/>
    <w:rsid w:val="00B80DE7"/>
    <w:rsid w:val="00B84CCF"/>
    <w:rsid w:val="00B86860"/>
    <w:rsid w:val="00B93107"/>
    <w:rsid w:val="00B94CF6"/>
    <w:rsid w:val="00BA2027"/>
    <w:rsid w:val="00BA4211"/>
    <w:rsid w:val="00BA4E00"/>
    <w:rsid w:val="00BA7C24"/>
    <w:rsid w:val="00BC0ABC"/>
    <w:rsid w:val="00BC5716"/>
    <w:rsid w:val="00BD31BD"/>
    <w:rsid w:val="00BE32C7"/>
    <w:rsid w:val="00BF5486"/>
    <w:rsid w:val="00BF613E"/>
    <w:rsid w:val="00C000B7"/>
    <w:rsid w:val="00C03433"/>
    <w:rsid w:val="00C0372B"/>
    <w:rsid w:val="00C03E13"/>
    <w:rsid w:val="00C06C09"/>
    <w:rsid w:val="00C06FE5"/>
    <w:rsid w:val="00C15F79"/>
    <w:rsid w:val="00C2304B"/>
    <w:rsid w:val="00C25A80"/>
    <w:rsid w:val="00C32D82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75A7D"/>
    <w:rsid w:val="00C75CBB"/>
    <w:rsid w:val="00C76268"/>
    <w:rsid w:val="00C84131"/>
    <w:rsid w:val="00C85959"/>
    <w:rsid w:val="00C865F7"/>
    <w:rsid w:val="00C93455"/>
    <w:rsid w:val="00C94436"/>
    <w:rsid w:val="00CA269D"/>
    <w:rsid w:val="00CC4618"/>
    <w:rsid w:val="00CC65A7"/>
    <w:rsid w:val="00CD038D"/>
    <w:rsid w:val="00CD12F7"/>
    <w:rsid w:val="00CF0B5D"/>
    <w:rsid w:val="00CF6CAE"/>
    <w:rsid w:val="00CF7BD4"/>
    <w:rsid w:val="00D003E6"/>
    <w:rsid w:val="00D0407F"/>
    <w:rsid w:val="00D04296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1C5A"/>
    <w:rsid w:val="00D62D66"/>
    <w:rsid w:val="00D66F28"/>
    <w:rsid w:val="00D759B2"/>
    <w:rsid w:val="00D84DF8"/>
    <w:rsid w:val="00D92F66"/>
    <w:rsid w:val="00D97B8B"/>
    <w:rsid w:val="00DA1A1A"/>
    <w:rsid w:val="00DA2F4E"/>
    <w:rsid w:val="00DB41C0"/>
    <w:rsid w:val="00DC2C5B"/>
    <w:rsid w:val="00DD2425"/>
    <w:rsid w:val="00DE2219"/>
    <w:rsid w:val="00DE3F70"/>
    <w:rsid w:val="00DE699B"/>
    <w:rsid w:val="00DF116F"/>
    <w:rsid w:val="00DF1AA4"/>
    <w:rsid w:val="00E055EB"/>
    <w:rsid w:val="00E17B13"/>
    <w:rsid w:val="00E25FB7"/>
    <w:rsid w:val="00E27DD5"/>
    <w:rsid w:val="00E3078E"/>
    <w:rsid w:val="00E31170"/>
    <w:rsid w:val="00E327C6"/>
    <w:rsid w:val="00E32E7B"/>
    <w:rsid w:val="00E45C78"/>
    <w:rsid w:val="00E47BF9"/>
    <w:rsid w:val="00E50766"/>
    <w:rsid w:val="00E530D9"/>
    <w:rsid w:val="00E53835"/>
    <w:rsid w:val="00E73C3B"/>
    <w:rsid w:val="00E75826"/>
    <w:rsid w:val="00E7616D"/>
    <w:rsid w:val="00E927C1"/>
    <w:rsid w:val="00E93196"/>
    <w:rsid w:val="00E96C65"/>
    <w:rsid w:val="00EA0087"/>
    <w:rsid w:val="00EA1B9F"/>
    <w:rsid w:val="00EA5839"/>
    <w:rsid w:val="00EB144C"/>
    <w:rsid w:val="00EB6C7F"/>
    <w:rsid w:val="00EB6D37"/>
    <w:rsid w:val="00EB7500"/>
    <w:rsid w:val="00EC31B5"/>
    <w:rsid w:val="00EC66B2"/>
    <w:rsid w:val="00EC7637"/>
    <w:rsid w:val="00ED0C10"/>
    <w:rsid w:val="00ED128A"/>
    <w:rsid w:val="00ED5E91"/>
    <w:rsid w:val="00EE2F3E"/>
    <w:rsid w:val="00EE3A80"/>
    <w:rsid w:val="00EE5944"/>
    <w:rsid w:val="00EF0F0B"/>
    <w:rsid w:val="00EF1010"/>
    <w:rsid w:val="00EF4563"/>
    <w:rsid w:val="00EF4A87"/>
    <w:rsid w:val="00EF782F"/>
    <w:rsid w:val="00F04908"/>
    <w:rsid w:val="00F05E71"/>
    <w:rsid w:val="00F13562"/>
    <w:rsid w:val="00F13D2C"/>
    <w:rsid w:val="00F14E83"/>
    <w:rsid w:val="00F206FE"/>
    <w:rsid w:val="00F23199"/>
    <w:rsid w:val="00F32EC7"/>
    <w:rsid w:val="00F32EDC"/>
    <w:rsid w:val="00F36DDE"/>
    <w:rsid w:val="00F40019"/>
    <w:rsid w:val="00F432B5"/>
    <w:rsid w:val="00F439F9"/>
    <w:rsid w:val="00F45CFE"/>
    <w:rsid w:val="00F532CD"/>
    <w:rsid w:val="00F54C47"/>
    <w:rsid w:val="00F57DB4"/>
    <w:rsid w:val="00F6183F"/>
    <w:rsid w:val="00F61BF3"/>
    <w:rsid w:val="00F62913"/>
    <w:rsid w:val="00F65C2C"/>
    <w:rsid w:val="00F67BAF"/>
    <w:rsid w:val="00F719C5"/>
    <w:rsid w:val="00F71BA1"/>
    <w:rsid w:val="00F83304"/>
    <w:rsid w:val="00F84BE5"/>
    <w:rsid w:val="00F931C6"/>
    <w:rsid w:val="00F95CF8"/>
    <w:rsid w:val="00F96824"/>
    <w:rsid w:val="00F97F33"/>
    <w:rsid w:val="00FA3D27"/>
    <w:rsid w:val="00FA78B2"/>
    <w:rsid w:val="00FB04BA"/>
    <w:rsid w:val="00FC749D"/>
    <w:rsid w:val="00FD6663"/>
    <w:rsid w:val="00FD6CFA"/>
    <w:rsid w:val="00FE1C8A"/>
    <w:rsid w:val="00FE2EF4"/>
    <w:rsid w:val="00FE2FBC"/>
    <w:rsid w:val="00FE57F0"/>
    <w:rsid w:val="00FE5960"/>
    <w:rsid w:val="00FF21F4"/>
    <w:rsid w:val="00FF2793"/>
    <w:rsid w:val="00FF293F"/>
    <w:rsid w:val="00FF5527"/>
    <w:rsid w:val="00FF6E78"/>
    <w:rsid w:val="041A5260"/>
    <w:rsid w:val="06DC099F"/>
    <w:rsid w:val="07042F4D"/>
    <w:rsid w:val="082765B1"/>
    <w:rsid w:val="092E23B6"/>
    <w:rsid w:val="0E6437DD"/>
    <w:rsid w:val="10A9630C"/>
    <w:rsid w:val="110F7100"/>
    <w:rsid w:val="13EE490D"/>
    <w:rsid w:val="1BE6794F"/>
    <w:rsid w:val="1FA457D1"/>
    <w:rsid w:val="232B2E53"/>
    <w:rsid w:val="2BB016F5"/>
    <w:rsid w:val="3B737B03"/>
    <w:rsid w:val="3B8B02A4"/>
    <w:rsid w:val="3F514D57"/>
    <w:rsid w:val="409A0B88"/>
    <w:rsid w:val="47E32FBE"/>
    <w:rsid w:val="4AC80446"/>
    <w:rsid w:val="4ED314A0"/>
    <w:rsid w:val="50160291"/>
    <w:rsid w:val="55435B81"/>
    <w:rsid w:val="58A02E1D"/>
    <w:rsid w:val="5CC860D9"/>
    <w:rsid w:val="5D2B153D"/>
    <w:rsid w:val="630563FF"/>
    <w:rsid w:val="64366970"/>
    <w:rsid w:val="643931D1"/>
    <w:rsid w:val="6C4067AD"/>
    <w:rsid w:val="6D1D7CF1"/>
    <w:rsid w:val="6EC63A38"/>
    <w:rsid w:val="75D204FA"/>
    <w:rsid w:val="79A42B4B"/>
    <w:rsid w:val="7E1936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keepLines/>
      <w:spacing w:before="480" w:line="276" w:lineRule="auto"/>
      <w:outlineLvl w:val="0"/>
    </w:pPr>
    <w:rPr>
      <w:rFonts w:ascii="Cambria" w:hAnsi="Cambria" w:eastAsia="Calibri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link w:val="44"/>
    <w:qFormat/>
    <w:uiPriority w:val="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4">
    <w:name w:val="heading 3"/>
    <w:basedOn w:val="1"/>
    <w:next w:val="1"/>
    <w:link w:val="45"/>
    <w:qFormat/>
    <w:uiPriority w:val="0"/>
    <w:pPr>
      <w:keepNext/>
      <w:keepLines/>
      <w:spacing w:before="200"/>
      <w:outlineLvl w:val="2"/>
    </w:pPr>
    <w:rPr>
      <w:rFonts w:ascii="Cambria" w:hAnsi="Cambria" w:eastAsia="Calibri"/>
      <w:b/>
      <w:bCs/>
      <w:color w:val="4F81BD"/>
    </w:rPr>
  </w:style>
  <w:style w:type="paragraph" w:styleId="5">
    <w:name w:val="heading 4"/>
    <w:basedOn w:val="1"/>
    <w:next w:val="1"/>
    <w:link w:val="32"/>
    <w:qFormat/>
    <w:uiPriority w:val="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6">
    <w:name w:val="heading 5"/>
    <w:basedOn w:val="1"/>
    <w:next w:val="1"/>
    <w:link w:val="33"/>
    <w:qFormat/>
    <w:uiPriority w:val="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7">
    <w:name w:val="heading 9"/>
    <w:basedOn w:val="1"/>
    <w:next w:val="1"/>
    <w:link w:val="122"/>
    <w:semiHidden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semiHidden/>
    <w:qFormat/>
    <w:uiPriority w:val="0"/>
    <w:rPr>
      <w:color w:val="800080"/>
      <w:u w:val="single"/>
    </w:rPr>
  </w:style>
  <w:style w:type="character" w:styleId="11">
    <w:name w:val="footnote reference"/>
    <w:semiHidden/>
    <w:qFormat/>
    <w:uiPriority w:val="0"/>
    <w:rPr>
      <w:vertAlign w:val="superscript"/>
    </w:rPr>
  </w:style>
  <w:style w:type="character" w:styleId="12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page number"/>
    <w:basedOn w:val="8"/>
    <w:qFormat/>
    <w:uiPriority w:val="0"/>
  </w:style>
  <w:style w:type="character" w:styleId="15">
    <w:name w:val="Strong"/>
    <w:qFormat/>
    <w:uiPriority w:val="99"/>
    <w:rPr>
      <w:b/>
      <w:bCs/>
    </w:rPr>
  </w:style>
  <w:style w:type="paragraph" w:styleId="16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7">
    <w:name w:val="caption"/>
    <w:basedOn w:val="1"/>
    <w:next w:val="1"/>
    <w:qFormat/>
    <w:uiPriority w:val="99"/>
    <w:pPr>
      <w:jc w:val="center"/>
    </w:pPr>
    <w:rPr>
      <w:rFonts w:ascii="Arial" w:hAnsi="Arial" w:cs="Arial"/>
      <w:b/>
      <w:bCs/>
    </w:rPr>
  </w:style>
  <w:style w:type="paragraph" w:styleId="18">
    <w:name w:val="annotation text"/>
    <w:basedOn w:val="1"/>
    <w:link w:val="124"/>
    <w:semiHidden/>
    <w:unhideWhenUsed/>
    <w:qFormat/>
    <w:uiPriority w:val="99"/>
    <w:pPr>
      <w:spacing w:after="160"/>
    </w:pPr>
    <w:rPr>
      <w:rFonts w:asciiTheme="minorHAnsi" w:hAnsiTheme="minorHAnsi" w:eastAsiaTheme="minorHAnsi" w:cstheme="minorBidi"/>
      <w:sz w:val="20"/>
      <w:szCs w:val="20"/>
      <w:lang w:eastAsia="en-US"/>
    </w:rPr>
  </w:style>
  <w:style w:type="paragraph" w:styleId="19">
    <w:name w:val="annotation subject"/>
    <w:basedOn w:val="18"/>
    <w:next w:val="18"/>
    <w:link w:val="125"/>
    <w:semiHidden/>
    <w:unhideWhenUsed/>
    <w:qFormat/>
    <w:uiPriority w:val="99"/>
    <w:rPr>
      <w:b/>
      <w:bCs/>
    </w:rPr>
  </w:style>
  <w:style w:type="paragraph" w:styleId="20">
    <w:name w:val="footnote text"/>
    <w:basedOn w:val="1"/>
    <w:link w:val="65"/>
    <w:semiHidden/>
    <w:qFormat/>
    <w:uiPriority w:val="0"/>
    <w:rPr>
      <w:rFonts w:eastAsia="Calibri"/>
      <w:sz w:val="20"/>
      <w:szCs w:val="20"/>
    </w:rPr>
  </w:style>
  <w:style w:type="paragraph" w:styleId="21">
    <w:name w:val="header"/>
    <w:basedOn w:val="1"/>
    <w:link w:val="46"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22">
    <w:name w:val="Body Text"/>
    <w:basedOn w:val="1"/>
    <w:link w:val="60"/>
    <w:qFormat/>
    <w:uiPriority w:val="0"/>
    <w:pPr>
      <w:spacing w:before="240" w:after="120"/>
    </w:pPr>
    <w:rPr>
      <w:rFonts w:eastAsia="Calibri"/>
    </w:rPr>
  </w:style>
  <w:style w:type="paragraph" w:styleId="23">
    <w:name w:val="toc 1"/>
    <w:basedOn w:val="1"/>
    <w:next w:val="1"/>
    <w:semiHidden/>
    <w:qFormat/>
    <w:uiPriority w:val="0"/>
    <w:pPr>
      <w:tabs>
        <w:tab w:val="right" w:leader="dot" w:pos="9639"/>
      </w:tabs>
      <w:spacing w:after="100" w:line="276" w:lineRule="auto"/>
    </w:pPr>
    <w:rPr>
      <w:rFonts w:ascii="Calibri" w:hAnsi="Calibri" w:eastAsia="Calibri" w:cs="Calibri"/>
      <w:sz w:val="22"/>
      <w:szCs w:val="22"/>
      <w:lang w:eastAsia="en-US"/>
    </w:rPr>
  </w:style>
  <w:style w:type="paragraph" w:styleId="24">
    <w:name w:val="toc 2"/>
    <w:basedOn w:val="1"/>
    <w:next w:val="1"/>
    <w:semiHidden/>
    <w:qFormat/>
    <w:uiPriority w:val="0"/>
    <w:pPr>
      <w:spacing w:after="100" w:line="276" w:lineRule="auto"/>
      <w:ind w:left="220"/>
    </w:pPr>
    <w:rPr>
      <w:rFonts w:ascii="Calibri" w:hAnsi="Calibri" w:eastAsia="Calibri" w:cs="Calibri"/>
      <w:sz w:val="22"/>
      <w:szCs w:val="22"/>
      <w:lang w:eastAsia="en-US"/>
    </w:rPr>
  </w:style>
  <w:style w:type="paragraph" w:styleId="25">
    <w:name w:val="Body Text Indent"/>
    <w:basedOn w:val="1"/>
    <w:link w:val="42"/>
    <w:unhideWhenUsed/>
    <w:qFormat/>
    <w:uiPriority w:val="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26">
    <w:name w:val="Title"/>
    <w:basedOn w:val="1"/>
    <w:next w:val="27"/>
    <w:link w:val="36"/>
    <w:qFormat/>
    <w:uiPriority w:val="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hAnsiTheme="minorHAnsi" w:eastAsiaTheme="minorHAnsi" w:cstheme="minorBidi"/>
      <w:b/>
      <w:color w:val="000000"/>
      <w:szCs w:val="22"/>
      <w:lang w:eastAsia="ar-SA"/>
    </w:rPr>
  </w:style>
  <w:style w:type="paragraph" w:styleId="27">
    <w:name w:val="Subtitle"/>
    <w:basedOn w:val="1"/>
    <w:next w:val="1"/>
    <w:link w:val="38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er"/>
    <w:basedOn w:val="1"/>
    <w:link w:val="47"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29">
    <w:name w:val="Normal (Web)"/>
    <w:basedOn w:val="1"/>
    <w:qFormat/>
    <w:uiPriority w:val="0"/>
    <w:pPr>
      <w:spacing w:before="120" w:after="120"/>
    </w:pPr>
    <w:rPr>
      <w:rFonts w:ascii="Calibri" w:hAnsi="Calibri" w:cs="Calibri"/>
    </w:rPr>
  </w:style>
  <w:style w:type="paragraph" w:styleId="30">
    <w:name w:val="HTML Preformatted"/>
    <w:basedOn w:val="1"/>
    <w:link w:val="112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Calibri"/>
      <w:sz w:val="20"/>
      <w:szCs w:val="20"/>
      <w:lang w:eastAsia="en-US"/>
    </w:rPr>
  </w:style>
  <w:style w:type="table" w:styleId="31">
    <w:name w:val="Table Grid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2">
    <w:name w:val="Заголовок 4 Знак"/>
    <w:basedOn w:val="8"/>
    <w:link w:val="5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ar-SA"/>
    </w:rPr>
  </w:style>
  <w:style w:type="character" w:customStyle="1" w:styleId="33">
    <w:name w:val="Заголовок 5 Знак"/>
    <w:basedOn w:val="8"/>
    <w:link w:val="6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paragraph" w:customStyle="1" w:styleId="34">
    <w:name w:val="ConsPlusNormal"/>
    <w:link w:val="121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en-US" w:bidi="ar-SA"/>
    </w:rPr>
  </w:style>
  <w:style w:type="paragraph" w:customStyle="1" w:styleId="35">
    <w:name w:val="Основной текст 21"/>
    <w:basedOn w:val="1"/>
    <w:qFormat/>
    <w:uiPriority w:val="0"/>
    <w:pPr>
      <w:suppressAutoHyphens/>
      <w:ind w:left="720" w:hanging="360"/>
      <w:jc w:val="both"/>
    </w:pPr>
    <w:rPr>
      <w:lang w:eastAsia="ar-SA"/>
    </w:rPr>
  </w:style>
  <w:style w:type="character" w:customStyle="1" w:styleId="36">
    <w:name w:val="Заголовок Знак"/>
    <w:link w:val="26"/>
    <w:qFormat/>
    <w:uiPriority w:val="0"/>
    <w:rPr>
      <w:b/>
      <w:color w:val="000000"/>
      <w:sz w:val="24"/>
      <w:shd w:val="clear" w:color="auto" w:fill="FFFFFF"/>
      <w:lang w:eastAsia="ar-SA"/>
    </w:rPr>
  </w:style>
  <w:style w:type="character" w:customStyle="1" w:styleId="37">
    <w:name w:val="Название Знак1"/>
    <w:basedOn w:val="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eastAsia="ru-RU"/>
    </w:rPr>
  </w:style>
  <w:style w:type="character" w:customStyle="1" w:styleId="38">
    <w:name w:val="Подзаголовок Знак"/>
    <w:basedOn w:val="8"/>
    <w:link w:val="27"/>
    <w:qFormat/>
    <w:uiPriority w:val="0"/>
    <w:rPr>
      <w:rFonts w:eastAsiaTheme="minorEastAsia"/>
      <w:color w:val="595959" w:themeColor="text1" w:themeTint="A6"/>
      <w:spacing w:val="15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Текст выноски Знак"/>
    <w:basedOn w:val="8"/>
    <w:link w:val="1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40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4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с отступом Знак"/>
    <w:basedOn w:val="8"/>
    <w:link w:val="25"/>
    <w:qFormat/>
    <w:uiPriority w:val="0"/>
    <w:rPr>
      <w:rFonts w:ascii="Arial" w:hAnsi="Arial" w:eastAsia="Times New Roman" w:cs="Times New Roman"/>
      <w:sz w:val="26"/>
      <w:szCs w:val="26"/>
    </w:rPr>
  </w:style>
  <w:style w:type="character" w:customStyle="1" w:styleId="43">
    <w:name w:val="Заголовок 1 Знак"/>
    <w:basedOn w:val="8"/>
    <w:link w:val="2"/>
    <w:qFormat/>
    <w:uiPriority w:val="0"/>
    <w:rPr>
      <w:rFonts w:ascii="Cambria" w:hAnsi="Cambria" w:eastAsia="Calibri" w:cs="Times New Roman"/>
      <w:b/>
      <w:bCs/>
      <w:color w:val="365F91"/>
      <w:sz w:val="28"/>
      <w:szCs w:val="28"/>
    </w:rPr>
  </w:style>
  <w:style w:type="character" w:customStyle="1" w:styleId="44">
    <w:name w:val="Заголовок 2 Знак"/>
    <w:basedOn w:val="8"/>
    <w:link w:val="3"/>
    <w:qFormat/>
    <w:uiPriority w:val="0"/>
    <w:rPr>
      <w:rFonts w:ascii="Times New Roman" w:hAnsi="Times New Roman" w:eastAsia="Calibri" w:cs="Times New Roman"/>
      <w:b/>
      <w:bCs/>
      <w:sz w:val="36"/>
      <w:szCs w:val="36"/>
      <w:lang w:eastAsia="ru-RU"/>
    </w:rPr>
  </w:style>
  <w:style w:type="character" w:customStyle="1" w:styleId="45">
    <w:name w:val="Заголовок 3 Знак"/>
    <w:basedOn w:val="8"/>
    <w:link w:val="4"/>
    <w:qFormat/>
    <w:uiPriority w:val="0"/>
    <w:rPr>
      <w:rFonts w:ascii="Cambria" w:hAnsi="Cambria" w:eastAsia="Calibri" w:cs="Times New Roman"/>
      <w:b/>
      <w:bCs/>
      <w:color w:val="4F81BD"/>
      <w:sz w:val="24"/>
      <w:szCs w:val="24"/>
      <w:lang w:eastAsia="ru-RU"/>
    </w:rPr>
  </w:style>
  <w:style w:type="character" w:customStyle="1" w:styleId="46">
    <w:name w:val="Верхний колонтитул Знак"/>
    <w:basedOn w:val="8"/>
    <w:link w:val="21"/>
    <w:qFormat/>
    <w:uiPriority w:val="99"/>
    <w:rPr>
      <w:rFonts w:ascii="Calibri" w:hAnsi="Calibri" w:eastAsia="Times New Roman" w:cs="Times New Roman"/>
      <w:sz w:val="20"/>
      <w:szCs w:val="20"/>
    </w:rPr>
  </w:style>
  <w:style w:type="character" w:customStyle="1" w:styleId="47">
    <w:name w:val="Нижний колонтитул Знак"/>
    <w:basedOn w:val="8"/>
    <w:link w:val="28"/>
    <w:qFormat/>
    <w:uiPriority w:val="99"/>
    <w:rPr>
      <w:rFonts w:ascii="Calibri" w:hAnsi="Calibri" w:eastAsia="Times New Roman" w:cs="Times New Roman"/>
      <w:sz w:val="20"/>
      <w:szCs w:val="20"/>
    </w:rPr>
  </w:style>
  <w:style w:type="paragraph" w:customStyle="1" w:styleId="48">
    <w:name w:val="Абзац списка1"/>
    <w:basedOn w:val="1"/>
    <w:link w:val="64"/>
    <w:qFormat/>
    <w:uiPriority w:val="0"/>
    <w:pPr>
      <w:spacing w:before="240"/>
      <w:ind w:left="720"/>
    </w:pPr>
    <w:rPr>
      <w:rFonts w:eastAsia="Calibri"/>
    </w:rPr>
  </w:style>
  <w:style w:type="paragraph" w:customStyle="1" w:styleId="49">
    <w:name w:val="Обычный (паспорт)"/>
    <w:basedOn w:val="1"/>
    <w:qFormat/>
    <w:uiPriority w:val="0"/>
    <w:pPr>
      <w:spacing w:before="120"/>
      <w:jc w:val="both"/>
    </w:pPr>
    <w:rPr>
      <w:rFonts w:ascii="Calibri" w:hAnsi="Calibri" w:eastAsia="Calibri"/>
      <w:sz w:val="28"/>
      <w:szCs w:val="28"/>
    </w:rPr>
  </w:style>
  <w:style w:type="paragraph" w:customStyle="1" w:styleId="50">
    <w:name w:val="Обычный по центру"/>
    <w:basedOn w:val="1"/>
    <w:qFormat/>
    <w:uiPriority w:val="0"/>
    <w:pPr>
      <w:spacing w:before="120"/>
      <w:jc w:val="center"/>
    </w:pPr>
    <w:rPr>
      <w:rFonts w:ascii="Calibri" w:hAnsi="Calibri" w:eastAsia="Calibri"/>
    </w:rPr>
  </w:style>
  <w:style w:type="paragraph" w:customStyle="1" w:styleId="51">
    <w:name w:val="Обычный в таблице"/>
    <w:basedOn w:val="1"/>
    <w:qFormat/>
    <w:uiPriority w:val="0"/>
    <w:pPr>
      <w:spacing w:before="120"/>
      <w:jc w:val="both"/>
    </w:pPr>
    <w:rPr>
      <w:rFonts w:ascii="Calibri" w:hAnsi="Calibri" w:eastAsia="Calibri"/>
      <w:sz w:val="22"/>
      <w:szCs w:val="22"/>
    </w:rPr>
  </w:style>
  <w:style w:type="paragraph" w:customStyle="1" w:styleId="52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53">
    <w:name w:val="Font Style11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54">
    <w:name w:val="Знак Знак2 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Calibri" w:cs="Verdana"/>
      <w:lang w:val="en-US" w:eastAsia="en-US"/>
    </w:rPr>
  </w:style>
  <w:style w:type="character" w:customStyle="1" w:styleId="55">
    <w:name w:val="Font Style64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56">
    <w:name w:val="ConsPlusCell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en-US" w:bidi="ar-SA"/>
    </w:rPr>
  </w:style>
  <w:style w:type="paragraph" w:customStyle="1" w:styleId="57">
    <w:name w:val="ConsTitle"/>
    <w:qFormat/>
    <w:uiPriority w:val="0"/>
    <w:pPr>
      <w:widowControl w:val="0"/>
    </w:pPr>
    <w:rPr>
      <w:rFonts w:ascii="Arial" w:hAnsi="Arial" w:eastAsia="Calibri" w:cs="Arial"/>
      <w:b/>
      <w:bCs/>
      <w:sz w:val="16"/>
      <w:szCs w:val="16"/>
      <w:lang w:val="ru-RU" w:eastAsia="ru-RU" w:bidi="ar-SA"/>
    </w:rPr>
  </w:style>
  <w:style w:type="character" w:customStyle="1" w:styleId="58">
    <w:name w:val="Основной текст Знак"/>
    <w:qFormat/>
    <w:uiPriority w:val="0"/>
    <w:rPr>
      <w:sz w:val="24"/>
      <w:szCs w:val="24"/>
      <w:lang w:val="ru-RU" w:eastAsia="ru-RU"/>
    </w:rPr>
  </w:style>
  <w:style w:type="paragraph" w:customStyle="1" w:styleId="59">
    <w:name w:val="Style12"/>
    <w:basedOn w:val="1"/>
    <w:qFormat/>
    <w:uiPriority w:val="0"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hAnsi="Calibri" w:eastAsia="Calibri"/>
    </w:rPr>
  </w:style>
  <w:style w:type="character" w:customStyle="1" w:styleId="60">
    <w:name w:val="Основной текст Знак1"/>
    <w:basedOn w:val="8"/>
    <w:link w:val="22"/>
    <w:qFormat/>
    <w:uiPriority w:val="0"/>
    <w:rPr>
      <w:rFonts w:ascii="Times New Roman" w:hAnsi="Times New Roman" w:eastAsia="Calibri" w:cs="Times New Roman"/>
      <w:sz w:val="24"/>
      <w:szCs w:val="24"/>
      <w:lang w:eastAsia="ru-RU"/>
    </w:rPr>
  </w:style>
  <w:style w:type="paragraph" w:customStyle="1" w:styleId="61">
    <w:name w:val="ConsPlusTitle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b/>
      <w:bCs/>
      <w:sz w:val="24"/>
      <w:szCs w:val="24"/>
      <w:lang w:val="ru-RU" w:eastAsia="en-US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Courier New" w:hAnsi="Courier New" w:eastAsia="Calibri" w:cs="Courier New"/>
      <w:sz w:val="20"/>
      <w:szCs w:val="20"/>
    </w:rPr>
  </w:style>
  <w:style w:type="paragraph" w:customStyle="1" w:styleId="63">
    <w:name w:val="Без интервала1"/>
    <w:qFormat/>
    <w:uiPriority w:val="0"/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64">
    <w:name w:val="List Paragraph Char"/>
    <w:link w:val="48"/>
    <w:qFormat/>
    <w:locked/>
    <w:uiPriority w:val="0"/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65">
    <w:name w:val="Текст сноски Знак"/>
    <w:basedOn w:val="8"/>
    <w:link w:val="20"/>
    <w:semiHidden/>
    <w:qFormat/>
    <w:uiPriority w:val="0"/>
    <w:rPr>
      <w:rFonts w:ascii="Times New Roman" w:hAnsi="Times New Roman" w:eastAsia="Calibri" w:cs="Times New Roman"/>
      <w:sz w:val="20"/>
      <w:szCs w:val="20"/>
      <w:lang w:eastAsia="ru-RU"/>
    </w:rPr>
  </w:style>
  <w:style w:type="paragraph" w:customStyle="1" w:styleId="66">
    <w:name w:val="Заголовок оглавления1"/>
    <w:basedOn w:val="2"/>
    <w:next w:val="1"/>
    <w:qFormat/>
    <w:uiPriority w:val="0"/>
    <w:pPr>
      <w:outlineLvl w:val="9"/>
    </w:pPr>
    <w:rPr>
      <w:lang w:eastAsia="ru-RU"/>
    </w:rPr>
  </w:style>
  <w:style w:type="table" w:customStyle="1" w:styleId="67">
    <w:name w:val="Сетка таблицы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8">
    <w:name w:val="Знак Знак17 Знак Знак"/>
    <w:basedOn w:val="1"/>
    <w:qFormat/>
    <w:uiPriority w:val="0"/>
    <w:rPr>
      <w:rFonts w:ascii="Verdana" w:hAnsi="Verdana" w:eastAsia="Calibri" w:cs="Verdana"/>
      <w:sz w:val="20"/>
      <w:szCs w:val="20"/>
      <w:lang w:val="en-US" w:eastAsia="en-US"/>
    </w:rPr>
  </w:style>
  <w:style w:type="table" w:customStyle="1" w:styleId="69">
    <w:name w:val="Сетка таблицы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1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3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4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1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4">
    <w:name w:val="xl65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20"/>
      <w:szCs w:val="20"/>
    </w:rPr>
  </w:style>
  <w:style w:type="paragraph" w:customStyle="1" w:styleId="75">
    <w:name w:val="xl66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18"/>
      <w:szCs w:val="18"/>
    </w:rPr>
  </w:style>
  <w:style w:type="paragraph" w:customStyle="1" w:styleId="76">
    <w:name w:val="xl67"/>
    <w:basedOn w:val="1"/>
    <w:qFormat/>
    <w:uiPriority w:val="0"/>
    <w:pPr>
      <w:spacing w:before="100" w:beforeAutospacing="1" w:after="100" w:afterAutospacing="1"/>
      <w:jc w:val="center"/>
    </w:pPr>
    <w:rPr>
      <w:rFonts w:ascii="Calibri" w:hAnsi="Calibri" w:eastAsia="Calibri"/>
      <w:b/>
      <w:bCs/>
      <w:sz w:val="18"/>
      <w:szCs w:val="18"/>
    </w:rPr>
  </w:style>
  <w:style w:type="paragraph" w:customStyle="1" w:styleId="77">
    <w:name w:val="xl68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20"/>
      <w:szCs w:val="20"/>
    </w:rPr>
  </w:style>
  <w:style w:type="paragraph" w:customStyle="1" w:styleId="78">
    <w:name w:val="xl69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b/>
      <w:bCs/>
    </w:rPr>
  </w:style>
  <w:style w:type="paragraph" w:customStyle="1" w:styleId="79">
    <w:name w:val="xl70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0">
    <w:name w:val="xl71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1">
    <w:name w:val="xl72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textAlignment w:val="top"/>
    </w:pPr>
    <w:rPr>
      <w:rFonts w:ascii="Calibri" w:hAnsi="Calibri" w:eastAsia="Calibri"/>
      <w:sz w:val="17"/>
      <w:szCs w:val="17"/>
    </w:rPr>
  </w:style>
  <w:style w:type="paragraph" w:customStyle="1" w:styleId="82">
    <w:name w:val="xl73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</w:rPr>
  </w:style>
  <w:style w:type="paragraph" w:customStyle="1" w:styleId="83">
    <w:name w:val="xl74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4">
    <w:name w:val="xl75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85">
    <w:name w:val="xl76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86">
    <w:name w:val="xl77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7">
    <w:name w:val="xl78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Symbol" w:hAnsi="Symbol" w:eastAsia="Calibri" w:cs="Symbol"/>
      <w:sz w:val="17"/>
      <w:szCs w:val="17"/>
    </w:rPr>
  </w:style>
  <w:style w:type="paragraph" w:customStyle="1" w:styleId="88">
    <w:name w:val="xl79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9">
    <w:name w:val="xl80"/>
    <w:basedOn w:val="1"/>
    <w:qFormat/>
    <w:uiPriority w:val="0"/>
    <w:pPr>
      <w:pBdr>
        <w:top w:val="single" w:color="808080" w:sz="4" w:space="0"/>
        <w:left w:val="single" w:color="808080" w:sz="4" w:space="7"/>
        <w:bottom w:val="single" w:color="808080" w:sz="4" w:space="0"/>
        <w:right w:val="single" w:color="808080" w:sz="4" w:space="0"/>
      </w:pBdr>
      <w:spacing w:before="100" w:beforeAutospacing="1" w:after="100" w:afterAutospacing="1"/>
      <w:ind w:firstLine="100" w:firstLineChars="100"/>
      <w:textAlignment w:val="top"/>
    </w:pPr>
    <w:rPr>
      <w:rFonts w:ascii="Calibri" w:hAnsi="Calibri" w:eastAsia="Calibri"/>
      <w:sz w:val="17"/>
      <w:szCs w:val="17"/>
    </w:rPr>
  </w:style>
  <w:style w:type="paragraph" w:customStyle="1" w:styleId="90">
    <w:name w:val="xl81"/>
    <w:basedOn w:val="1"/>
    <w:qFormat/>
    <w:uiPriority w:val="0"/>
    <w:pPr>
      <w:pBdr>
        <w:top w:val="single" w:color="808080" w:sz="4" w:space="0"/>
        <w:left w:val="single" w:color="808080" w:sz="4" w:space="7"/>
        <w:bottom w:val="single" w:color="808080" w:sz="4" w:space="0"/>
        <w:right w:val="single" w:color="808080" w:sz="4" w:space="0"/>
      </w:pBdr>
      <w:spacing w:before="100" w:beforeAutospacing="1" w:after="100" w:afterAutospacing="1"/>
      <w:ind w:firstLine="100" w:firstLineChars="100"/>
      <w:textAlignment w:val="top"/>
    </w:pPr>
    <w:rPr>
      <w:rFonts w:ascii="Calibri" w:hAnsi="Calibri" w:eastAsia="Calibri"/>
      <w:sz w:val="17"/>
      <w:szCs w:val="17"/>
    </w:rPr>
  </w:style>
  <w:style w:type="paragraph" w:customStyle="1" w:styleId="91">
    <w:name w:val="xl82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7"/>
      <w:szCs w:val="17"/>
    </w:rPr>
  </w:style>
  <w:style w:type="paragraph" w:customStyle="1" w:styleId="92">
    <w:name w:val="xl83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93">
    <w:name w:val="xl84"/>
    <w:basedOn w:val="1"/>
    <w:qFormat/>
    <w:uiPriority w:val="0"/>
    <w:pPr>
      <w:spacing w:before="100" w:beforeAutospacing="1" w:after="100" w:afterAutospacing="1"/>
      <w:textAlignment w:val="center"/>
    </w:pPr>
    <w:rPr>
      <w:rFonts w:ascii="Calibri" w:hAnsi="Calibri" w:eastAsia="Calibri"/>
      <w:b/>
      <w:bCs/>
    </w:rPr>
  </w:style>
  <w:style w:type="paragraph" w:customStyle="1" w:styleId="94">
    <w:name w:val="xl85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7"/>
      <w:szCs w:val="17"/>
    </w:rPr>
  </w:style>
  <w:style w:type="paragraph" w:customStyle="1" w:styleId="95">
    <w:name w:val="xl86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96">
    <w:name w:val="xl87"/>
    <w:basedOn w:val="1"/>
    <w:qFormat/>
    <w:uiPriority w:val="0"/>
    <w:pPr>
      <w:spacing w:before="100" w:beforeAutospacing="1" w:after="100" w:afterAutospacing="1"/>
      <w:jc w:val="center"/>
    </w:pPr>
    <w:rPr>
      <w:rFonts w:ascii="Calibri" w:hAnsi="Calibri" w:eastAsia="Calibri"/>
      <w:b/>
      <w:bCs/>
      <w:sz w:val="20"/>
      <w:szCs w:val="20"/>
    </w:rPr>
  </w:style>
  <w:style w:type="paragraph" w:customStyle="1" w:styleId="97">
    <w:name w:val="xl88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4"/>
      <w:szCs w:val="14"/>
    </w:rPr>
  </w:style>
  <w:style w:type="paragraph" w:customStyle="1" w:styleId="98">
    <w:name w:val="xl89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4"/>
      <w:szCs w:val="14"/>
    </w:rPr>
  </w:style>
  <w:style w:type="paragraph" w:customStyle="1" w:styleId="99">
    <w:name w:val="xl90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0">
    <w:name w:val="xl91"/>
    <w:basedOn w:val="1"/>
    <w:qFormat/>
    <w:uiPriority w:val="0"/>
    <w:pPr>
      <w:pBdr>
        <w:top w:val="single" w:color="808080" w:sz="4" w:space="0"/>
        <w:bottom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1">
    <w:name w:val="xl92"/>
    <w:basedOn w:val="1"/>
    <w:qFormat/>
    <w:uiPriority w:val="0"/>
    <w:pPr>
      <w:pBdr>
        <w:top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2">
    <w:name w:val="font5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color w:val="000000"/>
      <w:sz w:val="17"/>
      <w:szCs w:val="17"/>
    </w:rPr>
  </w:style>
  <w:style w:type="paragraph" w:customStyle="1" w:styleId="103">
    <w:name w:val="font6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color w:val="000000"/>
      <w:sz w:val="17"/>
      <w:szCs w:val="17"/>
    </w:rPr>
  </w:style>
  <w:style w:type="paragraph" w:customStyle="1" w:styleId="104">
    <w:name w:val="font7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i/>
      <w:iCs/>
      <w:color w:val="993300"/>
      <w:sz w:val="17"/>
      <w:szCs w:val="17"/>
    </w:rPr>
  </w:style>
  <w:style w:type="paragraph" w:customStyle="1" w:styleId="105">
    <w:name w:val="xl93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character" w:customStyle="1" w:styleId="106">
    <w:name w:val="Цветовое выделение"/>
    <w:qFormat/>
    <w:uiPriority w:val="0"/>
    <w:rPr>
      <w:b/>
      <w:bCs/>
      <w:color w:val="000080"/>
      <w:sz w:val="16"/>
      <w:szCs w:val="16"/>
    </w:rPr>
  </w:style>
  <w:style w:type="paragraph" w:customStyle="1" w:styleId="107">
    <w:name w:val="ConsPlusNonformat"/>
    <w:qFormat/>
    <w:uiPriority w:val="0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ar-SA" w:bidi="ar-SA"/>
    </w:rPr>
  </w:style>
  <w:style w:type="paragraph" w:customStyle="1" w:styleId="108">
    <w:name w:val="Знак"/>
    <w:basedOn w:val="1"/>
    <w:qFormat/>
    <w:uiPriority w:val="0"/>
    <w:pPr>
      <w:spacing w:after="160" w:line="240" w:lineRule="exact"/>
    </w:pPr>
    <w:rPr>
      <w:rFonts w:ascii="Verdana" w:hAnsi="Verdana" w:eastAsia="Calibri" w:cs="Verdana"/>
      <w:sz w:val="20"/>
      <w:szCs w:val="20"/>
      <w:lang w:val="en-US" w:eastAsia="en-US"/>
    </w:rPr>
  </w:style>
  <w:style w:type="paragraph" w:customStyle="1" w:styleId="109">
    <w:name w:val="List Paragraph1"/>
    <w:basedOn w:val="1"/>
    <w:qFormat/>
    <w:uiPriority w:val="0"/>
    <w:pPr>
      <w:spacing w:before="240"/>
      <w:ind w:left="720"/>
    </w:pPr>
    <w:rPr>
      <w:rFonts w:ascii="Calibri" w:hAnsi="Calibri" w:cs="Calibri"/>
    </w:rPr>
  </w:style>
  <w:style w:type="character" w:customStyle="1" w:styleId="110">
    <w:name w:val="Замещающий текст1"/>
    <w:semiHidden/>
    <w:qFormat/>
    <w:uiPriority w:val="0"/>
    <w:rPr>
      <w:color w:val="808080"/>
    </w:rPr>
  </w:style>
  <w:style w:type="paragraph" w:customStyle="1" w:styleId="111">
    <w:name w:val="font8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i/>
      <w:iCs/>
      <w:color w:val="000000"/>
      <w:sz w:val="17"/>
      <w:szCs w:val="17"/>
    </w:rPr>
  </w:style>
  <w:style w:type="character" w:customStyle="1" w:styleId="112">
    <w:name w:val="Стандартный HTML Знак"/>
    <w:basedOn w:val="8"/>
    <w:link w:val="30"/>
    <w:qFormat/>
    <w:uiPriority w:val="0"/>
    <w:rPr>
      <w:rFonts w:ascii="Courier New" w:hAnsi="Courier New" w:eastAsia="Calibri" w:cs="Times New Roman"/>
      <w:sz w:val="20"/>
      <w:szCs w:val="20"/>
    </w:rPr>
  </w:style>
  <w:style w:type="character" w:customStyle="1" w:styleId="113">
    <w:name w:val="Знак Знак"/>
    <w:qFormat/>
    <w:uiPriority w:val="0"/>
    <w:rPr>
      <w:sz w:val="24"/>
      <w:szCs w:val="24"/>
      <w:lang w:val="ru-RU" w:eastAsia="ru-RU"/>
    </w:rPr>
  </w:style>
  <w:style w:type="paragraph" w:customStyle="1" w:styleId="114">
    <w:name w:val="Раздел"/>
    <w:basedOn w:val="1"/>
    <w:qFormat/>
    <w:uiPriority w:val="0"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115">
    <w:name w:val="Pre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16">
    <w:name w:val="Знак Знак3"/>
    <w:basedOn w:val="8"/>
    <w:qFormat/>
    <w:uiPriority w:val="0"/>
  </w:style>
  <w:style w:type="character" w:customStyle="1" w:styleId="117">
    <w:name w:val="Font Style45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118">
    <w:name w:val="Font Style46"/>
    <w:qFormat/>
    <w:uiPriority w:val="0"/>
    <w:rPr>
      <w:rFonts w:ascii="Times New Roman" w:hAnsi="Times New Roman" w:cs="Times New Roman"/>
      <w:b/>
      <w:bCs/>
      <w:sz w:val="22"/>
      <w:szCs w:val="22"/>
    </w:rPr>
  </w:style>
  <w:style w:type="paragraph" w:styleId="119">
    <w:name w:val="List Paragraph"/>
    <w:basedOn w:val="1"/>
    <w:link w:val="120"/>
    <w:qFormat/>
    <w:uiPriority w:val="3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120">
    <w:name w:val="Абзац списка Знак"/>
    <w:link w:val="119"/>
    <w:qFormat/>
    <w:locked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121">
    <w:name w:val="ConsPlusNormal Знак"/>
    <w:link w:val="34"/>
    <w:qFormat/>
    <w:uiPriority w:val="0"/>
    <w:rPr>
      <w:rFonts w:ascii="Arial" w:hAnsi="Arial" w:eastAsia="Times New Roman" w:cs="Arial"/>
      <w:sz w:val="20"/>
      <w:szCs w:val="20"/>
    </w:rPr>
  </w:style>
  <w:style w:type="character" w:customStyle="1" w:styleId="122">
    <w:name w:val="Заголовок 9 Знак"/>
    <w:basedOn w:val="8"/>
    <w:link w:val="7"/>
    <w:qFormat/>
    <w:uiPriority w:val="9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123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character" w:customStyle="1" w:styleId="124">
    <w:name w:val="Текст примечания Знак"/>
    <w:basedOn w:val="8"/>
    <w:link w:val="18"/>
    <w:semiHidden/>
    <w:qFormat/>
    <w:uiPriority w:val="99"/>
    <w:rPr>
      <w:lang w:eastAsia="en-US"/>
    </w:rPr>
  </w:style>
  <w:style w:type="character" w:customStyle="1" w:styleId="125">
    <w:name w:val="Тема примечания Знак"/>
    <w:basedOn w:val="124"/>
    <w:link w:val="19"/>
    <w:semiHidden/>
    <w:qFormat/>
    <w:uiPriority w:val="99"/>
    <w:rPr>
      <w:b/>
      <w:bCs/>
      <w:lang w:eastAsia="en-US"/>
    </w:rPr>
  </w:style>
  <w:style w:type="paragraph" w:customStyle="1" w:styleId="126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27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128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129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30">
    <w:name w:val="Обычный1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31">
    <w:name w:val="Рецензия1"/>
    <w:hidden/>
    <w:semiHidden/>
    <w:qFormat/>
    <w:uiPriority w:val="99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table" w:customStyle="1" w:styleId="132">
    <w:name w:val="Сетка таблицы5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3">
    <w:name w:val="Сетка таблицы13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2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1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3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4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2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Сетка таблицы6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Сетка таблицы14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2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1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3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4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Сетка таблицы12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6">
    <w:name w:val="Неразрешенное упоминание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93F2B-90C2-4CB0-B59F-007C07ADAA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3016</Words>
  <Characters>17193</Characters>
  <Lines>143</Lines>
  <Paragraphs>40</Paragraphs>
  <TotalTime>0</TotalTime>
  <ScaleCrop>false</ScaleCrop>
  <LinksUpToDate>false</LinksUpToDate>
  <CharactersWithSpaces>20169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2026-02-27T01:51:00Z</dcterms:created>
  <dc:creator>Пользователь</dc:creator>
  <cp:lastModifiedBy>RUK</cp:lastModifiedBy>
  <cp:lastPrinted>2026-03-24T03:23:00Z</cp:lastPrinted>
  <dcterms:modified xsi:type="dcterms:W3CDTF">2026-03-26T07:38:17Z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C5DF7F5A097D4B2195CCB7A32D9CF1F4_13</vt:lpwstr>
  </property>
</Properties>
</file>